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B8C4" w14:textId="5FE7661A" w:rsidR="003C54D2" w:rsidRPr="00922B36" w:rsidRDefault="005331E4" w:rsidP="007332A9">
      <w:pPr>
        <w:pStyle w:val="Title"/>
        <w:rPr>
          <w:sz w:val="44"/>
        </w:rPr>
      </w:pPr>
      <w:r w:rsidRPr="00922B36">
        <w:rPr>
          <w:sz w:val="44"/>
        </w:rPr>
        <w:t xml:space="preserve">Overview of </w:t>
      </w:r>
      <w:r w:rsidR="00B92B4C" w:rsidRPr="00922B36">
        <w:rPr>
          <w:sz w:val="44"/>
        </w:rPr>
        <w:t xml:space="preserve">Guidelines for Curricula </w:t>
      </w:r>
      <w:r w:rsidR="00360582">
        <w:rPr>
          <w:sz w:val="44"/>
        </w:rPr>
        <w:t xml:space="preserve">and Assessment </w:t>
      </w:r>
      <w:r w:rsidR="00B92B4C" w:rsidRPr="00922B36">
        <w:rPr>
          <w:sz w:val="44"/>
        </w:rPr>
        <w:t xml:space="preserve">for </w:t>
      </w:r>
      <w:r w:rsidR="00563A03" w:rsidRPr="00922B36">
        <w:rPr>
          <w:sz w:val="44"/>
        </w:rPr>
        <w:t>Immersion</w:t>
      </w:r>
      <w:r w:rsidR="00B92B4C" w:rsidRPr="00922B36">
        <w:rPr>
          <w:sz w:val="44"/>
        </w:rPr>
        <w:t xml:space="preserve"> Programs in the CIEP</w:t>
      </w:r>
    </w:p>
    <w:p w14:paraId="487972E1" w14:textId="77777777" w:rsidR="000B5797" w:rsidRDefault="000B5797" w:rsidP="007332A9">
      <w:pPr>
        <w:pStyle w:val="Heading1"/>
        <w:spacing w:line="240" w:lineRule="auto"/>
      </w:pPr>
      <w:r>
        <w:t>Overview</w:t>
      </w:r>
    </w:p>
    <w:p w14:paraId="36D172BD" w14:textId="7C5492F8" w:rsidR="004D1EA3" w:rsidRDefault="00994854" w:rsidP="007332A9">
      <w:pPr>
        <w:pStyle w:val="NoSpacing"/>
        <w:rPr>
          <w:sz w:val="24"/>
          <w:szCs w:val="24"/>
        </w:rPr>
      </w:pPr>
      <w:r w:rsidRPr="00922B36">
        <w:rPr>
          <w:sz w:val="24"/>
          <w:szCs w:val="24"/>
        </w:rPr>
        <w:t xml:space="preserve">The CIEP Immersion Programs at the University of Northern Iowa facilitate cross-cultural understanding and enrichment by providing a unique opportunity for: cultural immersion, intensive </w:t>
      </w:r>
      <w:r w:rsidR="00EB6BA6">
        <w:rPr>
          <w:sz w:val="24"/>
          <w:szCs w:val="24"/>
        </w:rPr>
        <w:t xml:space="preserve">English </w:t>
      </w:r>
      <w:r w:rsidRPr="00922B36">
        <w:rPr>
          <w:sz w:val="24"/>
          <w:szCs w:val="24"/>
        </w:rPr>
        <w:t xml:space="preserve">language study, exposure to </w:t>
      </w:r>
      <w:r w:rsidR="00EB6BA6">
        <w:rPr>
          <w:sz w:val="24"/>
          <w:szCs w:val="24"/>
        </w:rPr>
        <w:t xml:space="preserve">American </w:t>
      </w:r>
      <w:r w:rsidRPr="00922B36">
        <w:rPr>
          <w:sz w:val="24"/>
          <w:szCs w:val="24"/>
        </w:rPr>
        <w:t xml:space="preserve">academic classroom settings, travel excursions, recreational adventure, personal growth and building life-long friendships.  </w:t>
      </w:r>
      <w:r w:rsidR="004D1EA3">
        <w:rPr>
          <w:sz w:val="24"/>
          <w:szCs w:val="24"/>
        </w:rPr>
        <w:t>Depending upon their surveyed needs, students</w:t>
      </w:r>
      <w:r w:rsidR="001507D2">
        <w:rPr>
          <w:sz w:val="24"/>
          <w:szCs w:val="24"/>
        </w:rPr>
        <w:t xml:space="preserve"> may participate in the regular-program </w:t>
      </w:r>
      <w:r w:rsidR="004D1EA3">
        <w:rPr>
          <w:sz w:val="24"/>
          <w:szCs w:val="24"/>
        </w:rPr>
        <w:t xml:space="preserve">CIEP courses, take an additional American culture course, or follow their own separate, </w:t>
      </w:r>
      <w:r w:rsidR="004D1EA3" w:rsidRPr="00922B36">
        <w:rPr>
          <w:sz w:val="24"/>
          <w:szCs w:val="24"/>
        </w:rPr>
        <w:t xml:space="preserve">customized </w:t>
      </w:r>
      <w:r w:rsidR="004D1EA3">
        <w:rPr>
          <w:sz w:val="24"/>
          <w:szCs w:val="24"/>
        </w:rPr>
        <w:t>cohort of listening/speaking, reading, and writing courses.</w:t>
      </w:r>
      <w:r w:rsidR="004D1EA3" w:rsidRPr="00922B36">
        <w:rPr>
          <w:sz w:val="24"/>
          <w:szCs w:val="24"/>
        </w:rPr>
        <w:t> </w:t>
      </w:r>
    </w:p>
    <w:p w14:paraId="6AB41EF5" w14:textId="77777777" w:rsidR="00E8517B" w:rsidRDefault="00E8517B" w:rsidP="007332A9">
      <w:pPr>
        <w:pStyle w:val="NoSpacing"/>
        <w:rPr>
          <w:sz w:val="24"/>
          <w:szCs w:val="24"/>
        </w:rPr>
      </w:pPr>
    </w:p>
    <w:p w14:paraId="134F2B3C" w14:textId="73ADB211" w:rsidR="00994854" w:rsidRPr="000F6CEC" w:rsidRDefault="004D1EA3" w:rsidP="007332A9">
      <w:pPr>
        <w:pStyle w:val="NoSpacing"/>
        <w:rPr>
          <w:sz w:val="24"/>
          <w:szCs w:val="24"/>
        </w:rPr>
      </w:pPr>
      <w:r w:rsidRPr="00922B36">
        <w:rPr>
          <w:sz w:val="24"/>
          <w:szCs w:val="24"/>
        </w:rPr>
        <w:t xml:space="preserve">These programs </w:t>
      </w:r>
      <w:proofErr w:type="gramStart"/>
      <w:r w:rsidRPr="00922B36">
        <w:rPr>
          <w:sz w:val="24"/>
          <w:szCs w:val="24"/>
        </w:rPr>
        <w:t>are offered</w:t>
      </w:r>
      <w:proofErr w:type="gramEnd"/>
      <w:r w:rsidRPr="00922B36">
        <w:rPr>
          <w:sz w:val="24"/>
          <w:szCs w:val="24"/>
        </w:rPr>
        <w:t xml:space="preserve"> several times a year and are flexible in length and content. </w:t>
      </w:r>
      <w:r>
        <w:rPr>
          <w:sz w:val="24"/>
          <w:szCs w:val="24"/>
        </w:rPr>
        <w:t>A</w:t>
      </w:r>
      <w:r w:rsidRPr="00922B36">
        <w:rPr>
          <w:sz w:val="24"/>
          <w:szCs w:val="24"/>
        </w:rPr>
        <w:t xml:space="preserve"> program </w:t>
      </w:r>
      <w:proofErr w:type="gramStart"/>
      <w:r w:rsidRPr="00922B36">
        <w:rPr>
          <w:sz w:val="24"/>
          <w:szCs w:val="24"/>
        </w:rPr>
        <w:t>could be customized</w:t>
      </w:r>
      <w:proofErr w:type="gramEnd"/>
      <w:r w:rsidRPr="00922B36">
        <w:rPr>
          <w:sz w:val="24"/>
          <w:szCs w:val="24"/>
        </w:rPr>
        <w:t xml:space="preserve"> for three </w:t>
      </w:r>
      <w:r>
        <w:rPr>
          <w:sz w:val="24"/>
          <w:szCs w:val="24"/>
        </w:rPr>
        <w:t>weeks to two months</w:t>
      </w:r>
      <w:r w:rsidRPr="00922B36">
        <w:rPr>
          <w:sz w:val="24"/>
          <w:szCs w:val="24"/>
        </w:rPr>
        <w:t>.</w:t>
      </w:r>
      <w:r>
        <w:rPr>
          <w:sz w:val="24"/>
          <w:szCs w:val="24"/>
        </w:rPr>
        <w:t xml:space="preserve"> </w:t>
      </w:r>
      <w:r w:rsidR="00994854" w:rsidRPr="00922B36">
        <w:rPr>
          <w:sz w:val="24"/>
          <w:szCs w:val="24"/>
          <w:bdr w:val="none" w:sz="0" w:space="0" w:color="auto" w:frame="1"/>
        </w:rPr>
        <w:t xml:space="preserve">If </w:t>
      </w:r>
      <w:r w:rsidR="00BA6EA3">
        <w:rPr>
          <w:sz w:val="24"/>
          <w:szCs w:val="24"/>
          <w:bdr w:val="none" w:sz="0" w:space="0" w:color="auto" w:frame="1"/>
        </w:rPr>
        <w:t>immersion</w:t>
      </w:r>
      <w:r w:rsidR="00994854" w:rsidRPr="00922B36">
        <w:rPr>
          <w:sz w:val="24"/>
          <w:szCs w:val="24"/>
          <w:bdr w:val="none" w:sz="0" w:space="0" w:color="auto" w:frame="1"/>
        </w:rPr>
        <w:t xml:space="preserve"> programs include individuals who are under 18 years of age, special minor guidelines </w:t>
      </w:r>
      <w:proofErr w:type="gramStart"/>
      <w:r w:rsidR="00994854" w:rsidRPr="00922B36">
        <w:rPr>
          <w:sz w:val="24"/>
          <w:szCs w:val="24"/>
          <w:bdr w:val="none" w:sz="0" w:space="0" w:color="auto" w:frame="1"/>
        </w:rPr>
        <w:t>must be followed</w:t>
      </w:r>
      <w:proofErr w:type="gramEnd"/>
      <w:r w:rsidR="00994854" w:rsidRPr="00922B36">
        <w:rPr>
          <w:sz w:val="24"/>
          <w:szCs w:val="24"/>
          <w:bdr w:val="none" w:sz="0" w:space="0" w:color="auto" w:frame="1"/>
        </w:rPr>
        <w:t>.</w:t>
      </w:r>
      <w:r w:rsidR="00994854" w:rsidRPr="000F6CEC">
        <w:rPr>
          <w:sz w:val="24"/>
          <w:szCs w:val="24"/>
          <w:bdr w:val="none" w:sz="0" w:space="0" w:color="auto" w:frame="1"/>
        </w:rPr>
        <w:t xml:space="preserve">  </w:t>
      </w:r>
    </w:p>
    <w:p w14:paraId="1812396D" w14:textId="0CA0410B" w:rsidR="007E441D" w:rsidRDefault="0000105E" w:rsidP="007E441D">
      <w:pPr>
        <w:pStyle w:val="NoSpacing"/>
        <w:spacing w:after="240"/>
        <w:rPr>
          <w:sz w:val="24"/>
          <w:szCs w:val="24"/>
        </w:rPr>
      </w:pPr>
      <w:r w:rsidRPr="00922B36">
        <w:rPr>
          <w:sz w:val="24"/>
          <w:szCs w:val="24"/>
        </w:rPr>
        <w:t>E</w:t>
      </w:r>
      <w:r w:rsidR="00B92B4C" w:rsidRPr="00922B36">
        <w:rPr>
          <w:sz w:val="24"/>
          <w:szCs w:val="24"/>
        </w:rPr>
        <w:t xml:space="preserve">xamples </w:t>
      </w:r>
      <w:r w:rsidR="00B92B4C" w:rsidRPr="001507D2">
        <w:rPr>
          <w:sz w:val="24"/>
          <w:szCs w:val="24"/>
        </w:rPr>
        <w:t xml:space="preserve">of </w:t>
      </w:r>
      <w:r w:rsidR="00DF7A42" w:rsidRPr="001507D2">
        <w:rPr>
          <w:sz w:val="24"/>
          <w:szCs w:val="24"/>
        </w:rPr>
        <w:t xml:space="preserve">two types of </w:t>
      </w:r>
      <w:r w:rsidR="00B92B4C" w:rsidRPr="001507D2">
        <w:rPr>
          <w:sz w:val="24"/>
          <w:szCs w:val="24"/>
        </w:rPr>
        <w:t xml:space="preserve">these </w:t>
      </w:r>
      <w:r w:rsidR="00B1190A" w:rsidRPr="001507D2">
        <w:rPr>
          <w:sz w:val="24"/>
          <w:szCs w:val="24"/>
        </w:rPr>
        <w:t>programs</w:t>
      </w:r>
      <w:r w:rsidR="00B92B4C" w:rsidRPr="001507D2">
        <w:rPr>
          <w:sz w:val="24"/>
          <w:szCs w:val="24"/>
        </w:rPr>
        <w:t xml:space="preserve"> are the </w:t>
      </w:r>
      <w:proofErr w:type="spellStart"/>
      <w:r w:rsidR="00B92B4C" w:rsidRPr="001507D2">
        <w:rPr>
          <w:sz w:val="24"/>
          <w:szCs w:val="24"/>
        </w:rPr>
        <w:t>Instituto</w:t>
      </w:r>
      <w:proofErr w:type="spellEnd"/>
      <w:r w:rsidR="00B92B4C" w:rsidRPr="001507D2">
        <w:rPr>
          <w:sz w:val="24"/>
          <w:szCs w:val="24"/>
        </w:rPr>
        <w:t xml:space="preserve"> </w:t>
      </w:r>
      <w:proofErr w:type="spellStart"/>
      <w:r w:rsidR="00B92B4C" w:rsidRPr="001507D2">
        <w:rPr>
          <w:sz w:val="24"/>
          <w:szCs w:val="24"/>
        </w:rPr>
        <w:t>Pre</w:t>
      </w:r>
      <w:r w:rsidR="0080262F" w:rsidRPr="001507D2">
        <w:rPr>
          <w:sz w:val="24"/>
          <w:szCs w:val="24"/>
        </w:rPr>
        <w:t>s</w:t>
      </w:r>
      <w:r w:rsidR="00B92B4C" w:rsidRPr="001507D2">
        <w:rPr>
          <w:sz w:val="24"/>
          <w:szCs w:val="24"/>
        </w:rPr>
        <w:t>biteriano</w:t>
      </w:r>
      <w:proofErr w:type="spellEnd"/>
      <w:r w:rsidR="00B92B4C" w:rsidRPr="001507D2">
        <w:rPr>
          <w:sz w:val="24"/>
          <w:szCs w:val="24"/>
        </w:rPr>
        <w:t xml:space="preserve"> Gammon, a </w:t>
      </w:r>
      <w:r w:rsidR="00FB3647" w:rsidRPr="001507D2">
        <w:rPr>
          <w:sz w:val="24"/>
          <w:szCs w:val="24"/>
        </w:rPr>
        <w:t>kindergarten-12 grade</w:t>
      </w:r>
      <w:r w:rsidR="00B92B4C" w:rsidRPr="001507D2">
        <w:rPr>
          <w:sz w:val="24"/>
          <w:szCs w:val="24"/>
        </w:rPr>
        <w:t xml:space="preserve"> s</w:t>
      </w:r>
      <w:r w:rsidR="00265FE8" w:rsidRPr="001507D2">
        <w:rPr>
          <w:sz w:val="24"/>
          <w:szCs w:val="24"/>
        </w:rPr>
        <w:t>chool in Brazil</w:t>
      </w:r>
      <w:r w:rsidR="00672FBF" w:rsidRPr="001507D2">
        <w:rPr>
          <w:sz w:val="24"/>
          <w:szCs w:val="24"/>
        </w:rPr>
        <w:t xml:space="preserve"> and</w:t>
      </w:r>
      <w:r w:rsidR="00E555CA" w:rsidRPr="001507D2">
        <w:rPr>
          <w:sz w:val="24"/>
          <w:szCs w:val="24"/>
        </w:rPr>
        <w:t xml:space="preserve"> </w:t>
      </w:r>
      <w:proofErr w:type="spellStart"/>
      <w:r w:rsidR="00E555CA" w:rsidRPr="001507D2">
        <w:rPr>
          <w:sz w:val="24"/>
          <w:szCs w:val="24"/>
        </w:rPr>
        <w:t>Kyungpook</w:t>
      </w:r>
      <w:proofErr w:type="spellEnd"/>
      <w:r w:rsidR="00E555CA" w:rsidRPr="001507D2">
        <w:rPr>
          <w:sz w:val="24"/>
          <w:szCs w:val="24"/>
        </w:rPr>
        <w:t xml:space="preserve"> National </w:t>
      </w:r>
      <w:r w:rsidR="00B92B4C" w:rsidRPr="001507D2">
        <w:rPr>
          <w:sz w:val="24"/>
          <w:szCs w:val="24"/>
        </w:rPr>
        <w:t>University</w:t>
      </w:r>
      <w:r w:rsidR="00243DA1" w:rsidRPr="001507D2">
        <w:rPr>
          <w:sz w:val="24"/>
          <w:szCs w:val="24"/>
        </w:rPr>
        <w:t xml:space="preserve"> (KNU)</w:t>
      </w:r>
      <w:r w:rsidR="00B92B4C" w:rsidRPr="001507D2">
        <w:rPr>
          <w:sz w:val="24"/>
          <w:szCs w:val="24"/>
        </w:rPr>
        <w:t>, a teacher’</w:t>
      </w:r>
      <w:r w:rsidR="00265FE8" w:rsidRPr="001507D2">
        <w:rPr>
          <w:sz w:val="24"/>
          <w:szCs w:val="24"/>
        </w:rPr>
        <w:t xml:space="preserve">s university </w:t>
      </w:r>
      <w:r w:rsidR="00B92B4C" w:rsidRPr="001507D2">
        <w:rPr>
          <w:sz w:val="24"/>
          <w:szCs w:val="24"/>
        </w:rPr>
        <w:t xml:space="preserve">in South Korea. </w:t>
      </w:r>
      <w:r w:rsidR="00D4385A" w:rsidRPr="001507D2">
        <w:rPr>
          <w:sz w:val="24"/>
          <w:szCs w:val="24"/>
        </w:rPr>
        <w:t xml:space="preserve">Students participating in a CIEP </w:t>
      </w:r>
      <w:r w:rsidR="006E37CD" w:rsidRPr="001507D2">
        <w:rPr>
          <w:sz w:val="24"/>
          <w:szCs w:val="24"/>
        </w:rPr>
        <w:t>immersion</w:t>
      </w:r>
      <w:r w:rsidR="00D4385A" w:rsidRPr="001507D2">
        <w:rPr>
          <w:sz w:val="24"/>
          <w:szCs w:val="24"/>
        </w:rPr>
        <w:t xml:space="preserve"> program may enroll in regular CIEP classes and one or more additional classes</w:t>
      </w:r>
      <w:r w:rsidR="005872FC" w:rsidRPr="001507D2">
        <w:rPr>
          <w:sz w:val="24"/>
          <w:szCs w:val="24"/>
        </w:rPr>
        <w:t xml:space="preserve">, such as a U.S. Culture and English Pronunciation </w:t>
      </w:r>
      <w:r w:rsidR="00FF066C" w:rsidRPr="001507D2">
        <w:rPr>
          <w:sz w:val="24"/>
          <w:szCs w:val="24"/>
        </w:rPr>
        <w:t xml:space="preserve">course </w:t>
      </w:r>
      <w:r w:rsidR="002E47AB" w:rsidRPr="001507D2">
        <w:rPr>
          <w:sz w:val="24"/>
          <w:szCs w:val="24"/>
        </w:rPr>
        <w:t>(e.g., attended by the students</w:t>
      </w:r>
      <w:r w:rsidR="00FF066C" w:rsidRPr="001507D2">
        <w:rPr>
          <w:sz w:val="24"/>
          <w:szCs w:val="24"/>
        </w:rPr>
        <w:t xml:space="preserve"> from Gammon</w:t>
      </w:r>
      <w:r w:rsidR="002E47AB" w:rsidRPr="001507D2">
        <w:rPr>
          <w:sz w:val="24"/>
          <w:szCs w:val="24"/>
        </w:rPr>
        <w:t>)</w:t>
      </w:r>
      <w:r w:rsidR="00FF066C" w:rsidRPr="001507D2">
        <w:rPr>
          <w:sz w:val="24"/>
          <w:szCs w:val="24"/>
        </w:rPr>
        <w:t>.</w:t>
      </w:r>
      <w:r w:rsidR="00D4385A" w:rsidRPr="001507D2">
        <w:rPr>
          <w:sz w:val="24"/>
          <w:szCs w:val="24"/>
        </w:rPr>
        <w:t xml:space="preserve"> Others may desire their own special courses designed to meet their specific needs and not enroll in any regular CIEP classes</w:t>
      </w:r>
      <w:r w:rsidR="00FF066C" w:rsidRPr="001507D2">
        <w:rPr>
          <w:sz w:val="24"/>
          <w:szCs w:val="24"/>
        </w:rPr>
        <w:t xml:space="preserve"> </w:t>
      </w:r>
      <w:r w:rsidR="002E47AB" w:rsidRPr="001507D2">
        <w:rPr>
          <w:sz w:val="24"/>
          <w:szCs w:val="24"/>
        </w:rPr>
        <w:t xml:space="preserve">(e.g., </w:t>
      </w:r>
      <w:r w:rsidR="00FF066C" w:rsidRPr="001507D2">
        <w:rPr>
          <w:sz w:val="24"/>
          <w:szCs w:val="24"/>
        </w:rPr>
        <w:t>the students from KNU</w:t>
      </w:r>
      <w:r w:rsidR="002E47AB" w:rsidRPr="001507D2">
        <w:rPr>
          <w:sz w:val="24"/>
          <w:szCs w:val="24"/>
        </w:rPr>
        <w:t>)</w:t>
      </w:r>
      <w:r w:rsidR="00D4385A" w:rsidRPr="001507D2">
        <w:rPr>
          <w:sz w:val="24"/>
          <w:szCs w:val="24"/>
        </w:rPr>
        <w:t xml:space="preserve">. </w:t>
      </w:r>
      <w:r w:rsidR="001507D2" w:rsidRPr="001507D2">
        <w:rPr>
          <w:sz w:val="24"/>
          <w:szCs w:val="24"/>
        </w:rPr>
        <w:t>See W:\CIEPPublic\Curriculum\Immersion Programs</w:t>
      </w:r>
      <w:r w:rsidR="001507D2">
        <w:rPr>
          <w:sz w:val="24"/>
          <w:szCs w:val="24"/>
        </w:rPr>
        <w:t xml:space="preserve"> for teaching material on separate cohort programs. </w:t>
      </w:r>
    </w:p>
    <w:p w14:paraId="7AEBF7F8" w14:textId="0ACAC86A" w:rsidR="007E441D" w:rsidRPr="001507D2" w:rsidRDefault="007E441D" w:rsidP="007E441D">
      <w:pPr>
        <w:pStyle w:val="NoSpacing"/>
        <w:spacing w:after="240"/>
        <w:rPr>
          <w:sz w:val="24"/>
          <w:szCs w:val="24"/>
        </w:rPr>
      </w:pPr>
      <w:r>
        <w:rPr>
          <w:sz w:val="24"/>
          <w:szCs w:val="24"/>
        </w:rPr>
        <w:t xml:space="preserve">Below are some guidelines for instructors to follow when designing an immersion program, assessing students in class, and providing feedback to improve student </w:t>
      </w:r>
      <w:proofErr w:type="gramStart"/>
      <w:r>
        <w:rPr>
          <w:sz w:val="24"/>
          <w:szCs w:val="24"/>
        </w:rPr>
        <w:t>success.</w:t>
      </w:r>
      <w:proofErr w:type="gramEnd"/>
    </w:p>
    <w:p w14:paraId="4A2D20A7" w14:textId="17500120" w:rsidR="00B92B4C" w:rsidRPr="00994854" w:rsidRDefault="00AF4F10" w:rsidP="007332A9">
      <w:pPr>
        <w:pStyle w:val="Heading1"/>
        <w:spacing w:line="240" w:lineRule="auto"/>
      </w:pPr>
      <w:r w:rsidRPr="00994854">
        <w:t xml:space="preserve">Establishing the Purpose of the </w:t>
      </w:r>
      <w:r w:rsidR="00BA6EA3">
        <w:t>Immersion</w:t>
      </w:r>
      <w:r w:rsidRPr="00994854">
        <w:t xml:space="preserve"> Program</w:t>
      </w:r>
    </w:p>
    <w:p w14:paraId="0AEA2E9B" w14:textId="217F9C98" w:rsidR="009719B6" w:rsidRPr="00922B36" w:rsidRDefault="001507D2" w:rsidP="007332A9">
      <w:pPr>
        <w:pStyle w:val="NoSpacing"/>
        <w:ind w:right="-90"/>
        <w:rPr>
          <w:sz w:val="24"/>
          <w:szCs w:val="24"/>
        </w:rPr>
      </w:pPr>
      <w:r w:rsidRPr="002B5BAC">
        <w:rPr>
          <w:noProof/>
          <w:sz w:val="24"/>
          <w:szCs w:val="24"/>
        </w:rPr>
        <mc:AlternateContent>
          <mc:Choice Requires="wps">
            <w:drawing>
              <wp:anchor distT="45720" distB="45720" distL="114300" distR="114300" simplePos="0" relativeHeight="251659264" behindDoc="0" locked="0" layoutInCell="1" allowOverlap="1" wp14:anchorId="51B837E0" wp14:editId="0100234A">
                <wp:simplePos x="0" y="0"/>
                <wp:positionH relativeFrom="column">
                  <wp:posOffset>3352165</wp:posOffset>
                </wp:positionH>
                <wp:positionV relativeFrom="paragraph">
                  <wp:posOffset>1217295</wp:posOffset>
                </wp:positionV>
                <wp:extent cx="2554605" cy="13239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323975"/>
                        </a:xfrm>
                        <a:prstGeom prst="rect">
                          <a:avLst/>
                        </a:prstGeom>
                        <a:solidFill>
                          <a:srgbClr val="FFFFFF"/>
                        </a:solidFill>
                        <a:ln w="9525">
                          <a:solidFill>
                            <a:srgbClr val="000000"/>
                          </a:solidFill>
                          <a:miter lim="800000"/>
                          <a:headEnd/>
                          <a:tailEnd/>
                        </a:ln>
                      </wps:spPr>
                      <wps:txbx>
                        <w:txbxContent>
                          <w:p w14:paraId="3F6932E9" w14:textId="36429FCA" w:rsidR="002B5BAC" w:rsidRPr="002B5BAC" w:rsidRDefault="002B5BAC" w:rsidP="002B5BAC">
                            <w:pPr>
                              <w:spacing w:after="0" w:line="240" w:lineRule="auto"/>
                              <w:rPr>
                                <w:i/>
                              </w:rPr>
                            </w:pPr>
                            <w:r w:rsidRPr="004763CD">
                              <w:rPr>
                                <w:b/>
                                <w:i/>
                              </w:rPr>
                              <w:t>Suggestion</w:t>
                            </w:r>
                            <w:r w:rsidRPr="004763CD">
                              <w:rPr>
                                <w:i/>
                              </w:rPr>
                              <w:t>: Ask for photos of students before they arrive. Another way is to require photos as part of the application process. Seeing students’ faces before they arrive will help the instructor to identify students faster for a short immersion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837E0" id="_x0000_t202" coordsize="21600,21600" o:spt="202" path="m,l,21600r21600,l21600,xe">
                <v:stroke joinstyle="miter"/>
                <v:path gradientshapeok="t" o:connecttype="rect"/>
              </v:shapetype>
              <v:shape id="Text Box 2" o:spid="_x0000_s1026" type="#_x0000_t202" style="position:absolute;margin-left:263.95pt;margin-top:95.85pt;width:201.1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T8JQ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">
                <v:textbox>
                  <w:txbxContent>
                    <w:p w14:paraId="3F6932E9" w14:textId="36429FCA" w:rsidR="002B5BAC" w:rsidRPr="002B5BAC" w:rsidRDefault="002B5BAC" w:rsidP="002B5BAC">
                      <w:pPr>
                        <w:spacing w:after="0" w:line="240" w:lineRule="auto"/>
                        <w:rPr>
                          <w:i/>
                        </w:rPr>
                      </w:pPr>
                      <w:r w:rsidRPr="004763CD">
                        <w:rPr>
                          <w:b/>
                          <w:i/>
                        </w:rPr>
                        <w:t>Suggestion</w:t>
                      </w:r>
                      <w:r w:rsidRPr="004763CD">
                        <w:rPr>
                          <w:i/>
                        </w:rPr>
                        <w:t>: Ask for photos of students before they arrive. Another way is to require photos as part of the application process. Seeing students’ faces before they arrive will help the instructor to identify students faster for a short immersion program.</w:t>
                      </w:r>
                    </w:p>
                  </w:txbxContent>
                </v:textbox>
                <w10:wrap type="square"/>
              </v:shape>
            </w:pict>
          </mc:Fallback>
        </mc:AlternateContent>
      </w:r>
      <w:r w:rsidR="007E441D">
        <w:rPr>
          <w:sz w:val="24"/>
          <w:szCs w:val="24"/>
        </w:rPr>
        <w:t xml:space="preserve">Before creating an immersion program </w:t>
      </w:r>
      <w:r w:rsidR="00243350">
        <w:rPr>
          <w:sz w:val="24"/>
          <w:szCs w:val="24"/>
        </w:rPr>
        <w:t xml:space="preserve">curriculum, </w:t>
      </w:r>
      <w:r w:rsidR="00243350" w:rsidRPr="00922B36">
        <w:rPr>
          <w:sz w:val="24"/>
          <w:szCs w:val="24"/>
        </w:rPr>
        <w:t>it</w:t>
      </w:r>
      <w:r w:rsidR="00243DA1" w:rsidRPr="00922B36">
        <w:rPr>
          <w:sz w:val="24"/>
          <w:szCs w:val="24"/>
        </w:rPr>
        <w:t xml:space="preserve"> is important to </w:t>
      </w:r>
      <w:r w:rsidR="00B1190A">
        <w:rPr>
          <w:sz w:val="24"/>
          <w:szCs w:val="24"/>
        </w:rPr>
        <w:t xml:space="preserve">learn </w:t>
      </w:r>
      <w:r w:rsidR="00243350">
        <w:rPr>
          <w:sz w:val="24"/>
          <w:szCs w:val="24"/>
        </w:rPr>
        <w:t>what the students’ academic English language and cultural learning needs are for their program</w:t>
      </w:r>
      <w:r w:rsidR="003416FC">
        <w:rPr>
          <w:sz w:val="24"/>
          <w:szCs w:val="24"/>
        </w:rPr>
        <w:t xml:space="preserve">. </w:t>
      </w:r>
      <w:proofErr w:type="gramStart"/>
      <w:r w:rsidR="003416FC" w:rsidRPr="00922B36">
        <w:rPr>
          <w:sz w:val="24"/>
          <w:szCs w:val="24"/>
        </w:rPr>
        <w:t>Many times the institutions sending the students have particular requirements for such a program and what the program provides students.</w:t>
      </w:r>
      <w:proofErr w:type="gramEnd"/>
      <w:r w:rsidR="003416FC" w:rsidRPr="00922B36">
        <w:rPr>
          <w:sz w:val="24"/>
          <w:szCs w:val="24"/>
        </w:rPr>
        <w:t xml:space="preserve"> </w:t>
      </w:r>
      <w:r w:rsidR="003416FC">
        <w:rPr>
          <w:sz w:val="24"/>
          <w:szCs w:val="24"/>
        </w:rPr>
        <w:t xml:space="preserve"> After receiving this information, the Program Coordinator for the </w:t>
      </w:r>
      <w:r>
        <w:rPr>
          <w:sz w:val="24"/>
          <w:szCs w:val="24"/>
        </w:rPr>
        <w:t>immersion</w:t>
      </w:r>
      <w:r w:rsidR="003416FC">
        <w:rPr>
          <w:sz w:val="24"/>
          <w:szCs w:val="24"/>
        </w:rPr>
        <w:t xml:space="preserve"> program can</w:t>
      </w:r>
      <w:r w:rsidR="007332A9">
        <w:rPr>
          <w:sz w:val="24"/>
          <w:szCs w:val="24"/>
        </w:rPr>
        <w:t xml:space="preserve"> </w:t>
      </w:r>
      <w:r w:rsidR="00243350">
        <w:rPr>
          <w:sz w:val="24"/>
          <w:szCs w:val="24"/>
        </w:rPr>
        <w:t>conduct</w:t>
      </w:r>
      <w:r w:rsidR="003416FC">
        <w:rPr>
          <w:sz w:val="24"/>
          <w:szCs w:val="24"/>
        </w:rPr>
        <w:t xml:space="preserve"> a more extensive</w:t>
      </w:r>
      <w:r w:rsidR="00243350">
        <w:rPr>
          <w:sz w:val="24"/>
          <w:szCs w:val="24"/>
        </w:rPr>
        <w:t xml:space="preserve"> </w:t>
      </w:r>
      <w:r w:rsidR="00672FBF">
        <w:rPr>
          <w:sz w:val="24"/>
          <w:szCs w:val="24"/>
        </w:rPr>
        <w:t xml:space="preserve">students’ </w:t>
      </w:r>
      <w:r w:rsidR="00243350">
        <w:rPr>
          <w:sz w:val="24"/>
          <w:szCs w:val="24"/>
        </w:rPr>
        <w:t>needs analysis</w:t>
      </w:r>
      <w:r w:rsidR="003416FC">
        <w:rPr>
          <w:sz w:val="24"/>
          <w:szCs w:val="24"/>
        </w:rPr>
        <w:t xml:space="preserve"> focusing on students’ English experience and the language learning needs for the </w:t>
      </w:r>
      <w:r w:rsidR="00BA6EA3">
        <w:rPr>
          <w:sz w:val="24"/>
          <w:szCs w:val="24"/>
        </w:rPr>
        <w:t>immersion</w:t>
      </w:r>
      <w:r w:rsidR="003416FC">
        <w:rPr>
          <w:sz w:val="24"/>
          <w:szCs w:val="24"/>
        </w:rPr>
        <w:t xml:space="preserve"> program.</w:t>
      </w:r>
      <w:r w:rsidR="00243350">
        <w:rPr>
          <w:sz w:val="24"/>
          <w:szCs w:val="24"/>
        </w:rPr>
        <w:t xml:space="preserve"> </w:t>
      </w:r>
      <w:r w:rsidR="00DA4F87">
        <w:rPr>
          <w:sz w:val="24"/>
          <w:szCs w:val="24"/>
        </w:rPr>
        <w:t xml:space="preserve">This </w:t>
      </w:r>
      <w:r w:rsidR="00243350" w:rsidRPr="00922B36">
        <w:rPr>
          <w:sz w:val="24"/>
          <w:szCs w:val="24"/>
        </w:rPr>
        <w:t>needs analysis provide</w:t>
      </w:r>
      <w:r w:rsidR="00243350">
        <w:rPr>
          <w:sz w:val="24"/>
          <w:szCs w:val="24"/>
        </w:rPr>
        <w:t>s</w:t>
      </w:r>
      <w:r w:rsidR="00243350" w:rsidRPr="00922B36">
        <w:rPr>
          <w:sz w:val="24"/>
          <w:szCs w:val="24"/>
        </w:rPr>
        <w:t xml:space="preserve"> the foundation of the curriculum for </w:t>
      </w:r>
      <w:r w:rsidR="00243350">
        <w:rPr>
          <w:sz w:val="24"/>
          <w:szCs w:val="24"/>
        </w:rPr>
        <w:t>a</w:t>
      </w:r>
      <w:r w:rsidR="00243350" w:rsidRPr="00922B36">
        <w:rPr>
          <w:sz w:val="24"/>
          <w:szCs w:val="24"/>
        </w:rPr>
        <w:t xml:space="preserve"> particular </w:t>
      </w:r>
      <w:r w:rsidR="00BA6EA3">
        <w:rPr>
          <w:sz w:val="24"/>
          <w:szCs w:val="24"/>
        </w:rPr>
        <w:t>immersion</w:t>
      </w:r>
      <w:r w:rsidR="00243350" w:rsidRPr="00922B36">
        <w:rPr>
          <w:sz w:val="24"/>
          <w:szCs w:val="24"/>
        </w:rPr>
        <w:t xml:space="preserve"> program</w:t>
      </w:r>
      <w:r w:rsidR="00243350">
        <w:rPr>
          <w:sz w:val="24"/>
          <w:szCs w:val="24"/>
        </w:rPr>
        <w:t xml:space="preserve"> as it informs the curriculum designers of what the students need and would like to learn. </w:t>
      </w:r>
      <w:r w:rsidR="009719B6">
        <w:rPr>
          <w:sz w:val="24"/>
          <w:szCs w:val="24"/>
        </w:rPr>
        <w:t xml:space="preserve"> </w:t>
      </w:r>
      <w:r w:rsidR="003416FC">
        <w:rPr>
          <w:sz w:val="24"/>
          <w:szCs w:val="24"/>
        </w:rPr>
        <w:t xml:space="preserve">For example, </w:t>
      </w:r>
      <w:r w:rsidR="00BA6EA3">
        <w:rPr>
          <w:sz w:val="24"/>
          <w:szCs w:val="24"/>
        </w:rPr>
        <w:t>immersion</w:t>
      </w:r>
      <w:r w:rsidR="00BA6EA3">
        <w:rPr>
          <w:sz w:val="24"/>
          <w:szCs w:val="24"/>
        </w:rPr>
        <w:t xml:space="preserve"> </w:t>
      </w:r>
      <w:r w:rsidR="00243350">
        <w:rPr>
          <w:sz w:val="24"/>
          <w:szCs w:val="24"/>
        </w:rPr>
        <w:t xml:space="preserve">program coordinators </w:t>
      </w:r>
      <w:r w:rsidR="003416FC">
        <w:rPr>
          <w:sz w:val="24"/>
          <w:szCs w:val="24"/>
        </w:rPr>
        <w:t>could</w:t>
      </w:r>
      <w:r w:rsidR="00783F68">
        <w:rPr>
          <w:sz w:val="24"/>
          <w:szCs w:val="24"/>
        </w:rPr>
        <w:t xml:space="preserve"> ask whether </w:t>
      </w:r>
      <w:r w:rsidR="00243DA1" w:rsidRPr="00922B36">
        <w:rPr>
          <w:sz w:val="24"/>
          <w:szCs w:val="24"/>
        </w:rPr>
        <w:t xml:space="preserve">the group </w:t>
      </w:r>
      <w:r w:rsidR="00783F68">
        <w:rPr>
          <w:sz w:val="24"/>
          <w:szCs w:val="24"/>
        </w:rPr>
        <w:t xml:space="preserve">is </w:t>
      </w:r>
      <w:r w:rsidR="00243DA1" w:rsidRPr="00922B36">
        <w:rPr>
          <w:sz w:val="24"/>
          <w:szCs w:val="24"/>
        </w:rPr>
        <w:t xml:space="preserve">coming to learn about U.S. </w:t>
      </w:r>
      <w:r w:rsidR="00243DA1" w:rsidRPr="00922B36">
        <w:rPr>
          <w:sz w:val="24"/>
          <w:szCs w:val="24"/>
        </w:rPr>
        <w:lastRenderedPageBreak/>
        <w:t>culture</w:t>
      </w:r>
      <w:r w:rsidR="009719B6">
        <w:rPr>
          <w:sz w:val="24"/>
          <w:szCs w:val="24"/>
        </w:rPr>
        <w:t xml:space="preserve">, </w:t>
      </w:r>
      <w:r w:rsidR="00243DA1" w:rsidRPr="00922B36">
        <w:rPr>
          <w:sz w:val="24"/>
          <w:szCs w:val="24"/>
        </w:rPr>
        <w:t xml:space="preserve">STEM curriculum in </w:t>
      </w:r>
      <w:r w:rsidR="00E555CA" w:rsidRPr="00922B36">
        <w:rPr>
          <w:sz w:val="24"/>
          <w:szCs w:val="24"/>
        </w:rPr>
        <w:t>K-12</w:t>
      </w:r>
      <w:r w:rsidR="00243DA1" w:rsidRPr="00922B36">
        <w:rPr>
          <w:sz w:val="24"/>
          <w:szCs w:val="24"/>
        </w:rPr>
        <w:t xml:space="preserve"> schools</w:t>
      </w:r>
      <w:r w:rsidR="00E555CA" w:rsidRPr="00922B36">
        <w:rPr>
          <w:sz w:val="24"/>
          <w:szCs w:val="24"/>
        </w:rPr>
        <w:t xml:space="preserve"> in the U.S.</w:t>
      </w:r>
      <w:r w:rsidR="009719B6">
        <w:rPr>
          <w:sz w:val="24"/>
          <w:szCs w:val="24"/>
        </w:rPr>
        <w:t>, or</w:t>
      </w:r>
      <w:r w:rsidR="00243DA1" w:rsidRPr="00922B36">
        <w:rPr>
          <w:sz w:val="24"/>
          <w:szCs w:val="24"/>
        </w:rPr>
        <w:t xml:space="preserve"> </w:t>
      </w:r>
      <w:r w:rsidR="00783F68">
        <w:rPr>
          <w:sz w:val="24"/>
          <w:szCs w:val="24"/>
        </w:rPr>
        <w:t xml:space="preserve">about </w:t>
      </w:r>
      <w:r w:rsidR="009719B6">
        <w:rPr>
          <w:sz w:val="24"/>
          <w:szCs w:val="24"/>
        </w:rPr>
        <w:t>m</w:t>
      </w:r>
      <w:r w:rsidR="000B5797">
        <w:rPr>
          <w:sz w:val="24"/>
          <w:szCs w:val="24"/>
        </w:rPr>
        <w:t xml:space="preserve">ulticultural </w:t>
      </w:r>
      <w:r w:rsidR="009719B6">
        <w:rPr>
          <w:sz w:val="24"/>
          <w:szCs w:val="24"/>
        </w:rPr>
        <w:t>e</w:t>
      </w:r>
      <w:r w:rsidR="000B5797">
        <w:rPr>
          <w:sz w:val="24"/>
          <w:szCs w:val="24"/>
        </w:rPr>
        <w:t>ducation</w:t>
      </w:r>
      <w:r w:rsidR="00783F68">
        <w:rPr>
          <w:sz w:val="24"/>
          <w:szCs w:val="24"/>
        </w:rPr>
        <w:t>.</w:t>
      </w:r>
      <w:r w:rsidR="000B5797">
        <w:rPr>
          <w:sz w:val="24"/>
          <w:szCs w:val="24"/>
        </w:rPr>
        <w:t xml:space="preserve"> </w:t>
      </w:r>
      <w:r w:rsidR="009719B6">
        <w:rPr>
          <w:sz w:val="24"/>
          <w:szCs w:val="24"/>
        </w:rPr>
        <w:t>The</w:t>
      </w:r>
      <w:r w:rsidR="004669F3">
        <w:rPr>
          <w:sz w:val="24"/>
          <w:szCs w:val="24"/>
        </w:rPr>
        <w:t xml:space="preserve"> program</w:t>
      </w:r>
      <w:r w:rsidR="009719B6">
        <w:rPr>
          <w:sz w:val="24"/>
          <w:szCs w:val="24"/>
        </w:rPr>
        <w:t xml:space="preserve"> coordinators </w:t>
      </w:r>
      <w:r w:rsidR="00F52208">
        <w:rPr>
          <w:sz w:val="24"/>
          <w:szCs w:val="24"/>
        </w:rPr>
        <w:t>and CIEP administration</w:t>
      </w:r>
      <w:r w:rsidR="004669F3">
        <w:rPr>
          <w:sz w:val="24"/>
          <w:szCs w:val="24"/>
        </w:rPr>
        <w:t xml:space="preserve"> should</w:t>
      </w:r>
      <w:r w:rsidR="00F52208">
        <w:rPr>
          <w:sz w:val="24"/>
          <w:szCs w:val="24"/>
        </w:rPr>
        <w:t xml:space="preserve"> discuss </w:t>
      </w:r>
      <w:r w:rsidR="00243DA1" w:rsidRPr="00922B36">
        <w:rPr>
          <w:sz w:val="24"/>
          <w:szCs w:val="24"/>
        </w:rPr>
        <w:t xml:space="preserve">the purpose for the </w:t>
      </w:r>
      <w:r w:rsidR="00BA6EA3">
        <w:rPr>
          <w:sz w:val="24"/>
          <w:szCs w:val="24"/>
        </w:rPr>
        <w:t>immersion</w:t>
      </w:r>
      <w:r w:rsidR="00BA6EA3" w:rsidRPr="00922B36">
        <w:rPr>
          <w:sz w:val="24"/>
          <w:szCs w:val="24"/>
        </w:rPr>
        <w:t xml:space="preserve"> </w:t>
      </w:r>
      <w:r w:rsidR="00243DA1" w:rsidRPr="00922B36">
        <w:rPr>
          <w:sz w:val="24"/>
          <w:szCs w:val="24"/>
        </w:rPr>
        <w:t>program</w:t>
      </w:r>
      <w:r w:rsidR="00FB3647" w:rsidRPr="00922B36">
        <w:rPr>
          <w:sz w:val="24"/>
          <w:szCs w:val="24"/>
        </w:rPr>
        <w:t xml:space="preserve">, </w:t>
      </w:r>
      <w:r w:rsidR="003A0BBE">
        <w:rPr>
          <w:sz w:val="24"/>
          <w:szCs w:val="24"/>
        </w:rPr>
        <w:t xml:space="preserve">students’ </w:t>
      </w:r>
      <w:r w:rsidR="00FB3647" w:rsidRPr="00922B36">
        <w:rPr>
          <w:sz w:val="24"/>
          <w:szCs w:val="24"/>
        </w:rPr>
        <w:t>needs</w:t>
      </w:r>
      <w:r w:rsidR="003A0BBE">
        <w:rPr>
          <w:sz w:val="24"/>
          <w:szCs w:val="24"/>
        </w:rPr>
        <w:t xml:space="preserve"> </w:t>
      </w:r>
      <w:r w:rsidR="00243DA1" w:rsidRPr="00922B36">
        <w:rPr>
          <w:sz w:val="24"/>
          <w:szCs w:val="24"/>
        </w:rPr>
        <w:t>and interests</w:t>
      </w:r>
      <w:r w:rsidR="003A0BBE">
        <w:rPr>
          <w:sz w:val="24"/>
          <w:szCs w:val="24"/>
        </w:rPr>
        <w:t xml:space="preserve">, </w:t>
      </w:r>
      <w:r w:rsidR="0049086F" w:rsidRPr="00922B36">
        <w:rPr>
          <w:sz w:val="24"/>
          <w:szCs w:val="24"/>
        </w:rPr>
        <w:t>and their s</w:t>
      </w:r>
      <w:r w:rsidR="00FB797F" w:rsidRPr="00922B36">
        <w:rPr>
          <w:sz w:val="24"/>
          <w:szCs w:val="24"/>
        </w:rPr>
        <w:t>ponsors’ requirements</w:t>
      </w:r>
      <w:r w:rsidR="00F52208">
        <w:rPr>
          <w:sz w:val="24"/>
          <w:szCs w:val="24"/>
        </w:rPr>
        <w:t>.</w:t>
      </w:r>
    </w:p>
    <w:p w14:paraId="7F70D7D1" w14:textId="73E27EC0" w:rsidR="000B5797" w:rsidRDefault="000B5797" w:rsidP="007332A9">
      <w:pPr>
        <w:pStyle w:val="NoSpacing"/>
        <w:rPr>
          <w:sz w:val="24"/>
          <w:szCs w:val="24"/>
        </w:rPr>
      </w:pPr>
    </w:p>
    <w:p w14:paraId="67755CC5" w14:textId="4F95A286" w:rsidR="000B5797" w:rsidRPr="00A26A00" w:rsidRDefault="001D674F" w:rsidP="007332A9">
      <w:pPr>
        <w:pStyle w:val="NoSpacing"/>
        <w:rPr>
          <w:sz w:val="24"/>
          <w:szCs w:val="24"/>
        </w:rPr>
      </w:pPr>
      <w:r>
        <w:rPr>
          <w:sz w:val="24"/>
          <w:szCs w:val="24"/>
        </w:rPr>
        <w:t>Such</w:t>
      </w:r>
      <w:r w:rsidR="000B5797">
        <w:rPr>
          <w:sz w:val="24"/>
          <w:szCs w:val="24"/>
        </w:rPr>
        <w:t xml:space="preserve"> n</w:t>
      </w:r>
      <w:r w:rsidR="000B5797" w:rsidRPr="00A26A00">
        <w:rPr>
          <w:sz w:val="24"/>
          <w:szCs w:val="24"/>
        </w:rPr>
        <w:t xml:space="preserve">eeds analyses </w:t>
      </w:r>
      <w:proofErr w:type="gramStart"/>
      <w:r w:rsidR="000B5797" w:rsidRPr="00A26A00">
        <w:rPr>
          <w:sz w:val="24"/>
          <w:szCs w:val="24"/>
        </w:rPr>
        <w:t xml:space="preserve">can be </w:t>
      </w:r>
      <w:r w:rsidR="005256C9">
        <w:rPr>
          <w:sz w:val="24"/>
          <w:szCs w:val="24"/>
        </w:rPr>
        <w:t>developed</w:t>
      </w:r>
      <w:proofErr w:type="gramEnd"/>
      <w:r w:rsidR="0078044B">
        <w:rPr>
          <w:sz w:val="24"/>
          <w:szCs w:val="24"/>
        </w:rPr>
        <w:t xml:space="preserve"> </w:t>
      </w:r>
      <w:r w:rsidR="000B5797" w:rsidRPr="00A26A00">
        <w:rPr>
          <w:sz w:val="24"/>
          <w:szCs w:val="24"/>
        </w:rPr>
        <w:t xml:space="preserve">by using the surveys created through Google Forms on </w:t>
      </w:r>
      <w:r>
        <w:rPr>
          <w:sz w:val="24"/>
          <w:szCs w:val="24"/>
        </w:rPr>
        <w:t xml:space="preserve">a </w:t>
      </w:r>
      <w:r w:rsidR="000B5797" w:rsidRPr="00A26A00">
        <w:rPr>
          <w:sz w:val="24"/>
          <w:szCs w:val="24"/>
        </w:rPr>
        <w:t>personal Google Drive or Survey Monkey (</w:t>
      </w:r>
      <w:hyperlink r:id="rId8" w:history="1">
        <w:r w:rsidR="000B5797" w:rsidRPr="00A26A00">
          <w:rPr>
            <w:rStyle w:val="Hyperlink"/>
            <w:sz w:val="24"/>
            <w:szCs w:val="24"/>
          </w:rPr>
          <w:t>http://www.surveymonkey.com</w:t>
        </w:r>
      </w:hyperlink>
      <w:r w:rsidR="000B5797" w:rsidRPr="00A26A00">
        <w:rPr>
          <w:sz w:val="24"/>
          <w:szCs w:val="24"/>
        </w:rPr>
        <w:t xml:space="preserve">).  After the survey </w:t>
      </w:r>
      <w:proofErr w:type="gramStart"/>
      <w:r w:rsidR="000B5797" w:rsidRPr="00A26A00">
        <w:rPr>
          <w:sz w:val="24"/>
          <w:szCs w:val="24"/>
        </w:rPr>
        <w:t>is</w:t>
      </w:r>
      <w:r>
        <w:rPr>
          <w:sz w:val="24"/>
          <w:szCs w:val="24"/>
        </w:rPr>
        <w:t xml:space="preserve"> </w:t>
      </w:r>
      <w:r w:rsidR="000B5797" w:rsidRPr="00A26A00">
        <w:rPr>
          <w:sz w:val="24"/>
          <w:szCs w:val="24"/>
        </w:rPr>
        <w:t>designed</w:t>
      </w:r>
      <w:proofErr w:type="gramEnd"/>
      <w:r w:rsidR="000B5797" w:rsidRPr="00A26A00">
        <w:rPr>
          <w:sz w:val="24"/>
          <w:szCs w:val="24"/>
        </w:rPr>
        <w:t xml:space="preserve">, the students, their instructors or even their institution can be contacted to participate. </w:t>
      </w:r>
      <w:r>
        <w:rPr>
          <w:sz w:val="24"/>
          <w:szCs w:val="24"/>
        </w:rPr>
        <w:t>It might be necessary to include</w:t>
      </w:r>
      <w:r w:rsidR="000B5797" w:rsidRPr="00A26A00">
        <w:rPr>
          <w:sz w:val="24"/>
          <w:szCs w:val="24"/>
        </w:rPr>
        <w:t xml:space="preserve"> some translations into the students’ native language to ease communication. It is essential, however, to obtain some responses in English to allow instructors to assess the students’ English writing skills.</w:t>
      </w:r>
      <w:r w:rsidR="000B5797">
        <w:rPr>
          <w:sz w:val="24"/>
          <w:szCs w:val="24"/>
        </w:rPr>
        <w:t xml:space="preserve">  </w:t>
      </w:r>
      <w:r w:rsidR="000B5797" w:rsidRPr="00A26A00">
        <w:rPr>
          <w:sz w:val="24"/>
          <w:szCs w:val="24"/>
        </w:rPr>
        <w:t>See an example</w:t>
      </w:r>
      <w:r w:rsidR="005256C9">
        <w:rPr>
          <w:sz w:val="24"/>
          <w:szCs w:val="24"/>
        </w:rPr>
        <w:t xml:space="preserve"> of</w:t>
      </w:r>
      <w:r w:rsidR="000B5797" w:rsidRPr="00A26A00">
        <w:rPr>
          <w:sz w:val="24"/>
          <w:szCs w:val="24"/>
        </w:rPr>
        <w:t xml:space="preserve"> interest survey here: </w:t>
      </w:r>
      <w:r w:rsidR="007332A9" w:rsidRPr="007332A9">
        <w:rPr>
          <w:sz w:val="24"/>
          <w:szCs w:val="24"/>
        </w:rPr>
        <w:t>W:\CIEPPublic\Curriculum\Immersion Programs\Culture\</w:t>
      </w:r>
      <w:proofErr w:type="spellStart"/>
      <w:r w:rsidR="007332A9" w:rsidRPr="007332A9">
        <w:rPr>
          <w:sz w:val="24"/>
          <w:szCs w:val="24"/>
        </w:rPr>
        <w:t>Proyecta</w:t>
      </w:r>
      <w:proofErr w:type="spellEnd"/>
      <w:r w:rsidR="007332A9" w:rsidRPr="007332A9">
        <w:rPr>
          <w:sz w:val="24"/>
          <w:szCs w:val="24"/>
        </w:rPr>
        <w:t xml:space="preserve"> 100,000 (Mexico)\</w:t>
      </w:r>
      <w:proofErr w:type="spellStart"/>
      <w:r w:rsidR="007332A9" w:rsidRPr="007332A9">
        <w:rPr>
          <w:sz w:val="24"/>
          <w:szCs w:val="24"/>
        </w:rPr>
        <w:t>Proyecta</w:t>
      </w:r>
      <w:proofErr w:type="spellEnd"/>
      <w:r w:rsidR="007332A9" w:rsidRPr="007332A9">
        <w:rPr>
          <w:sz w:val="24"/>
          <w:szCs w:val="24"/>
        </w:rPr>
        <w:t xml:space="preserve"> </w:t>
      </w:r>
      <w:proofErr w:type="gramStart"/>
      <w:r w:rsidR="007332A9" w:rsidRPr="007332A9">
        <w:rPr>
          <w:sz w:val="24"/>
          <w:szCs w:val="24"/>
        </w:rPr>
        <w:t>Summer</w:t>
      </w:r>
      <w:proofErr w:type="gramEnd"/>
      <w:r w:rsidR="007332A9" w:rsidRPr="007332A9">
        <w:rPr>
          <w:sz w:val="24"/>
          <w:szCs w:val="24"/>
        </w:rPr>
        <w:t xml:space="preserve"> 2015</w:t>
      </w:r>
      <w:r w:rsidR="007332A9">
        <w:rPr>
          <w:sz w:val="24"/>
          <w:szCs w:val="24"/>
        </w:rPr>
        <w:t>\</w:t>
      </w:r>
      <w:proofErr w:type="spellStart"/>
      <w:r w:rsidR="007332A9" w:rsidRPr="007332A9">
        <w:rPr>
          <w:sz w:val="24"/>
          <w:szCs w:val="24"/>
        </w:rPr>
        <w:t>Proyecta_Email</w:t>
      </w:r>
      <w:proofErr w:type="spellEnd"/>
      <w:r w:rsidR="007332A9" w:rsidRPr="007332A9">
        <w:rPr>
          <w:sz w:val="24"/>
          <w:szCs w:val="24"/>
        </w:rPr>
        <w:t xml:space="preserve"> Script and Survey.docx</w:t>
      </w:r>
      <w:r w:rsidR="00B4443B">
        <w:rPr>
          <w:sz w:val="24"/>
          <w:szCs w:val="24"/>
        </w:rPr>
        <w:t>.</w:t>
      </w:r>
    </w:p>
    <w:p w14:paraId="2175EA8C" w14:textId="12D189AD" w:rsidR="00B92B4C" w:rsidRPr="00994854" w:rsidRDefault="00243DA1" w:rsidP="007332A9">
      <w:pPr>
        <w:pStyle w:val="Heading1"/>
        <w:spacing w:line="240" w:lineRule="auto"/>
      </w:pPr>
      <w:r w:rsidRPr="00994854">
        <w:t>Setting Course Goals, Objectives, and Outcomes</w:t>
      </w:r>
    </w:p>
    <w:p w14:paraId="43B3C4A4" w14:textId="25885D0B" w:rsidR="00AF4F10" w:rsidRDefault="00AF4F10" w:rsidP="007332A9">
      <w:pPr>
        <w:pStyle w:val="NoSpacing"/>
        <w:rPr>
          <w:sz w:val="24"/>
          <w:szCs w:val="24"/>
        </w:rPr>
      </w:pPr>
      <w:r w:rsidRPr="00922B36">
        <w:rPr>
          <w:sz w:val="24"/>
          <w:szCs w:val="24"/>
        </w:rPr>
        <w:t xml:space="preserve">Once </w:t>
      </w:r>
      <w:r w:rsidR="00021780" w:rsidRPr="00922B36">
        <w:rPr>
          <w:sz w:val="24"/>
          <w:szCs w:val="24"/>
        </w:rPr>
        <w:t>the</w:t>
      </w:r>
      <w:r w:rsidRPr="00922B36">
        <w:rPr>
          <w:sz w:val="24"/>
          <w:szCs w:val="24"/>
        </w:rPr>
        <w:t xml:space="preserve"> purpose of the </w:t>
      </w:r>
      <w:r w:rsidR="00BA6EA3">
        <w:rPr>
          <w:sz w:val="24"/>
          <w:szCs w:val="24"/>
        </w:rPr>
        <w:t>immersion</w:t>
      </w:r>
      <w:r w:rsidR="00BA6EA3" w:rsidRPr="00922B36">
        <w:rPr>
          <w:sz w:val="24"/>
          <w:szCs w:val="24"/>
        </w:rPr>
        <w:t xml:space="preserve"> </w:t>
      </w:r>
      <w:r w:rsidRPr="00922B36">
        <w:rPr>
          <w:sz w:val="24"/>
          <w:szCs w:val="24"/>
        </w:rPr>
        <w:t>program</w:t>
      </w:r>
      <w:r w:rsidR="00021780" w:rsidRPr="00922B36">
        <w:rPr>
          <w:sz w:val="24"/>
          <w:szCs w:val="24"/>
        </w:rPr>
        <w:t xml:space="preserve"> has been determined</w:t>
      </w:r>
      <w:r w:rsidRPr="00922B36">
        <w:rPr>
          <w:sz w:val="24"/>
          <w:szCs w:val="24"/>
        </w:rPr>
        <w:t xml:space="preserve"> and information </w:t>
      </w:r>
      <w:r w:rsidR="00021780" w:rsidRPr="00922B36">
        <w:rPr>
          <w:sz w:val="24"/>
          <w:szCs w:val="24"/>
        </w:rPr>
        <w:t xml:space="preserve">gathered </w:t>
      </w:r>
      <w:r w:rsidRPr="00922B36">
        <w:rPr>
          <w:sz w:val="24"/>
          <w:szCs w:val="24"/>
        </w:rPr>
        <w:t xml:space="preserve">on students’ </w:t>
      </w:r>
      <w:r w:rsidR="00FB3647" w:rsidRPr="00922B36">
        <w:rPr>
          <w:sz w:val="24"/>
          <w:szCs w:val="24"/>
        </w:rPr>
        <w:t xml:space="preserve">needs and </w:t>
      </w:r>
      <w:r w:rsidRPr="00922B36">
        <w:rPr>
          <w:sz w:val="24"/>
          <w:szCs w:val="24"/>
        </w:rPr>
        <w:t xml:space="preserve">interests, </w:t>
      </w:r>
      <w:r w:rsidR="005256C9">
        <w:rPr>
          <w:sz w:val="24"/>
          <w:szCs w:val="24"/>
        </w:rPr>
        <w:t>then</w:t>
      </w:r>
      <w:r w:rsidRPr="00922B36">
        <w:rPr>
          <w:sz w:val="24"/>
          <w:szCs w:val="24"/>
        </w:rPr>
        <w:t xml:space="preserve"> build</w:t>
      </w:r>
      <w:r w:rsidR="005256C9">
        <w:rPr>
          <w:sz w:val="24"/>
          <w:szCs w:val="24"/>
        </w:rPr>
        <w:t>ing</w:t>
      </w:r>
      <w:r w:rsidRPr="00922B36">
        <w:rPr>
          <w:sz w:val="24"/>
          <w:szCs w:val="24"/>
        </w:rPr>
        <w:t xml:space="preserve"> the curriculum</w:t>
      </w:r>
      <w:r w:rsidR="005256C9">
        <w:rPr>
          <w:sz w:val="24"/>
          <w:szCs w:val="24"/>
        </w:rPr>
        <w:t xml:space="preserve"> can begin.</w:t>
      </w:r>
      <w:r w:rsidRPr="00922B36">
        <w:rPr>
          <w:sz w:val="24"/>
          <w:szCs w:val="24"/>
        </w:rPr>
        <w:t xml:space="preserve"> </w:t>
      </w:r>
    </w:p>
    <w:p w14:paraId="697BE7F1" w14:textId="77777777" w:rsidR="00873FA4" w:rsidRDefault="00873FA4" w:rsidP="007332A9">
      <w:pPr>
        <w:pStyle w:val="NoSpacing"/>
        <w:rPr>
          <w:sz w:val="24"/>
          <w:szCs w:val="24"/>
        </w:rPr>
      </w:pPr>
    </w:p>
    <w:p w14:paraId="517DE709" w14:textId="66151FFB" w:rsidR="00873FA4" w:rsidRPr="004763CD" w:rsidRDefault="00873FA4" w:rsidP="007332A9">
      <w:pPr>
        <w:pStyle w:val="NoSpacing"/>
        <w:rPr>
          <w:sz w:val="24"/>
          <w:szCs w:val="24"/>
        </w:rPr>
      </w:pPr>
      <w:r w:rsidRPr="004763CD">
        <w:rPr>
          <w:sz w:val="24"/>
          <w:szCs w:val="24"/>
        </w:rPr>
        <w:t xml:space="preserve">Clarify the goals of the students. Are they here to improve skills or focus on content? Design goals, objectives, and outcomes around the goals of the students. </w:t>
      </w:r>
    </w:p>
    <w:p w14:paraId="41121710" w14:textId="77777777" w:rsidR="000B5797" w:rsidRPr="004763CD" w:rsidRDefault="000B5797" w:rsidP="007332A9">
      <w:pPr>
        <w:pStyle w:val="NoSpacing"/>
        <w:rPr>
          <w:sz w:val="24"/>
          <w:szCs w:val="24"/>
        </w:rPr>
      </w:pPr>
    </w:p>
    <w:p w14:paraId="5907AB5A" w14:textId="2988B35C" w:rsidR="00105391" w:rsidRPr="004763CD" w:rsidRDefault="00BE19C5" w:rsidP="007332A9">
      <w:pPr>
        <w:pStyle w:val="NoSpacing"/>
        <w:rPr>
          <w:sz w:val="24"/>
          <w:szCs w:val="24"/>
        </w:rPr>
      </w:pPr>
      <w:r w:rsidRPr="004763CD">
        <w:rPr>
          <w:sz w:val="24"/>
          <w:szCs w:val="24"/>
        </w:rPr>
        <w:t xml:space="preserve">Students who will take courses in the regular CIEP follow those established goals, objectives and student learning outcomes (SLOs). The CIEP </w:t>
      </w:r>
      <w:r w:rsidR="00AA12AF" w:rsidRPr="004763CD">
        <w:rPr>
          <w:sz w:val="24"/>
          <w:szCs w:val="24"/>
        </w:rPr>
        <w:t xml:space="preserve">Instructional staff coordinating and teaching in the Immersion Program work together to establish </w:t>
      </w:r>
      <w:r w:rsidRPr="004763CD">
        <w:rPr>
          <w:sz w:val="24"/>
          <w:szCs w:val="24"/>
        </w:rPr>
        <w:t xml:space="preserve">those </w:t>
      </w:r>
      <w:r w:rsidR="00AA12AF" w:rsidRPr="004763CD">
        <w:rPr>
          <w:sz w:val="24"/>
          <w:szCs w:val="24"/>
        </w:rPr>
        <w:t xml:space="preserve">course goals, </w:t>
      </w:r>
      <w:r w:rsidRPr="004763CD">
        <w:rPr>
          <w:sz w:val="24"/>
          <w:szCs w:val="24"/>
        </w:rPr>
        <w:t>objectives, and SLOs prior to the start of classes. P</w:t>
      </w:r>
      <w:r w:rsidR="00AA12AF" w:rsidRPr="004763CD">
        <w:rPr>
          <w:sz w:val="24"/>
          <w:szCs w:val="24"/>
        </w:rPr>
        <w:t>reviously developed goals, objectives, and SLOs</w:t>
      </w:r>
      <w:r w:rsidRPr="004763CD">
        <w:rPr>
          <w:sz w:val="24"/>
          <w:szCs w:val="24"/>
        </w:rPr>
        <w:t xml:space="preserve"> for Immersion Programs</w:t>
      </w:r>
      <w:r w:rsidR="00AA12AF" w:rsidRPr="004763CD">
        <w:rPr>
          <w:sz w:val="24"/>
          <w:szCs w:val="24"/>
        </w:rPr>
        <w:t xml:space="preserve"> </w:t>
      </w:r>
      <w:proofErr w:type="gramStart"/>
      <w:r w:rsidR="00AA12AF" w:rsidRPr="004763CD">
        <w:rPr>
          <w:sz w:val="24"/>
          <w:szCs w:val="24"/>
        </w:rPr>
        <w:t>can be found</w:t>
      </w:r>
      <w:proofErr w:type="gramEnd"/>
      <w:r w:rsidR="00AA12AF" w:rsidRPr="004763CD">
        <w:rPr>
          <w:sz w:val="24"/>
          <w:szCs w:val="24"/>
        </w:rPr>
        <w:t xml:space="preserve"> here: </w:t>
      </w:r>
      <w:r w:rsidR="007332A9" w:rsidRPr="007332A9">
        <w:rPr>
          <w:sz w:val="24"/>
          <w:szCs w:val="24"/>
        </w:rPr>
        <w:t>W:\CIEPPublic\Curriculum\Immersion Programs</w:t>
      </w:r>
      <w:r w:rsidR="00AA12AF" w:rsidRPr="004763CD">
        <w:rPr>
          <w:sz w:val="24"/>
          <w:szCs w:val="24"/>
        </w:rPr>
        <w:t xml:space="preserve">. </w:t>
      </w:r>
      <w:r w:rsidR="00115C5E" w:rsidRPr="004763CD">
        <w:rPr>
          <w:sz w:val="24"/>
          <w:szCs w:val="24"/>
        </w:rPr>
        <w:t xml:space="preserve">These </w:t>
      </w:r>
      <w:proofErr w:type="gramStart"/>
      <w:r w:rsidR="00C640F8" w:rsidRPr="004763CD">
        <w:rPr>
          <w:sz w:val="24"/>
          <w:szCs w:val="24"/>
        </w:rPr>
        <w:t>should also be</w:t>
      </w:r>
      <w:r w:rsidR="00645897" w:rsidRPr="004763CD">
        <w:rPr>
          <w:sz w:val="24"/>
          <w:szCs w:val="24"/>
        </w:rPr>
        <w:t xml:space="preserve"> </w:t>
      </w:r>
      <w:r w:rsidR="00C640F8" w:rsidRPr="004763CD">
        <w:rPr>
          <w:sz w:val="24"/>
          <w:szCs w:val="24"/>
        </w:rPr>
        <w:t xml:space="preserve">summarized </w:t>
      </w:r>
      <w:r w:rsidR="00A65F0D" w:rsidRPr="004763CD">
        <w:rPr>
          <w:sz w:val="24"/>
          <w:szCs w:val="24"/>
        </w:rPr>
        <w:t xml:space="preserve">and organized by level </w:t>
      </w:r>
      <w:r w:rsidR="00C640F8" w:rsidRPr="004763CD">
        <w:rPr>
          <w:sz w:val="24"/>
          <w:szCs w:val="24"/>
        </w:rPr>
        <w:t>in</w:t>
      </w:r>
      <w:r w:rsidR="00645897" w:rsidRPr="004763CD">
        <w:rPr>
          <w:sz w:val="24"/>
          <w:szCs w:val="24"/>
        </w:rPr>
        <w:t xml:space="preserve"> a proficiency scale for each </w:t>
      </w:r>
      <w:r w:rsidR="00BA6EA3">
        <w:rPr>
          <w:sz w:val="24"/>
          <w:szCs w:val="24"/>
        </w:rPr>
        <w:t>immersion</w:t>
      </w:r>
      <w:r w:rsidR="00BA6EA3" w:rsidRPr="004763CD">
        <w:rPr>
          <w:sz w:val="24"/>
          <w:szCs w:val="24"/>
        </w:rPr>
        <w:t xml:space="preserve"> </w:t>
      </w:r>
      <w:r w:rsidR="00645897" w:rsidRPr="004763CD">
        <w:rPr>
          <w:sz w:val="24"/>
          <w:szCs w:val="24"/>
        </w:rPr>
        <w:t>program</w:t>
      </w:r>
      <w:proofErr w:type="gramEnd"/>
      <w:r w:rsidR="00645897" w:rsidRPr="004763CD">
        <w:rPr>
          <w:sz w:val="24"/>
          <w:szCs w:val="24"/>
        </w:rPr>
        <w:t xml:space="preserve">. </w:t>
      </w:r>
      <w:r w:rsidR="00A65F0D" w:rsidRPr="004763CD">
        <w:rPr>
          <w:sz w:val="24"/>
          <w:szCs w:val="24"/>
        </w:rPr>
        <w:t xml:space="preserve">Please examine the CIEP </w:t>
      </w:r>
      <w:r w:rsidRPr="004763CD">
        <w:rPr>
          <w:sz w:val="24"/>
          <w:szCs w:val="24"/>
        </w:rPr>
        <w:t>Proficiency</w:t>
      </w:r>
      <w:r w:rsidR="00A65F0D" w:rsidRPr="004763CD">
        <w:rPr>
          <w:sz w:val="24"/>
          <w:szCs w:val="24"/>
        </w:rPr>
        <w:t xml:space="preserve"> Scale as an example: </w:t>
      </w:r>
      <w:r w:rsidR="00B4443B" w:rsidRPr="00B4443B">
        <w:rPr>
          <w:sz w:val="24"/>
          <w:szCs w:val="24"/>
        </w:rPr>
        <w:t>W:\CIEPGroups\CIEP teachers</w:t>
      </w:r>
      <w:r w:rsidR="00B4443B">
        <w:rPr>
          <w:sz w:val="24"/>
          <w:szCs w:val="24"/>
        </w:rPr>
        <w:t>.</w:t>
      </w:r>
      <w:bookmarkStart w:id="0" w:name="_GoBack"/>
      <w:bookmarkEnd w:id="0"/>
      <w:r w:rsidR="00164622" w:rsidRPr="004763CD">
        <w:rPr>
          <w:sz w:val="24"/>
          <w:szCs w:val="24"/>
        </w:rPr>
        <w:br/>
      </w:r>
    </w:p>
    <w:p w14:paraId="3C123B0A" w14:textId="3F52E083" w:rsidR="00873FA4" w:rsidRPr="004763CD" w:rsidRDefault="00873FA4" w:rsidP="007332A9">
      <w:pPr>
        <w:pStyle w:val="NoSpacing"/>
        <w:rPr>
          <w:b/>
          <w:sz w:val="24"/>
          <w:szCs w:val="24"/>
        </w:rPr>
      </w:pPr>
      <w:r w:rsidRPr="004763CD">
        <w:rPr>
          <w:b/>
          <w:sz w:val="24"/>
          <w:szCs w:val="24"/>
        </w:rPr>
        <w:t xml:space="preserve">Past instructors of immersion programs recommend limiting SLOs to 2-3 instead of a longer list, due to the limited time of study in immersion programs. </w:t>
      </w:r>
    </w:p>
    <w:p w14:paraId="226FC69A" w14:textId="77777777" w:rsidR="00873FA4" w:rsidRPr="004763CD" w:rsidRDefault="00873FA4" w:rsidP="007332A9">
      <w:pPr>
        <w:pStyle w:val="NoSpacing"/>
        <w:rPr>
          <w:sz w:val="24"/>
          <w:szCs w:val="24"/>
        </w:rPr>
      </w:pPr>
    </w:p>
    <w:p w14:paraId="48E60FE7" w14:textId="00DF3872" w:rsidR="00BC7511" w:rsidRDefault="00D82A80" w:rsidP="007332A9">
      <w:pPr>
        <w:pStyle w:val="NoSpacing"/>
        <w:rPr>
          <w:sz w:val="24"/>
          <w:szCs w:val="24"/>
        </w:rPr>
      </w:pPr>
      <w:r w:rsidRPr="004763CD">
        <w:rPr>
          <w:sz w:val="24"/>
          <w:szCs w:val="24"/>
        </w:rPr>
        <w:t>T</w:t>
      </w:r>
      <w:r w:rsidR="000B5797" w:rsidRPr="004763CD">
        <w:rPr>
          <w:sz w:val="24"/>
          <w:szCs w:val="24"/>
        </w:rPr>
        <w:t xml:space="preserve">he </w:t>
      </w:r>
      <w:r w:rsidR="00BC7511" w:rsidRPr="004763CD">
        <w:rPr>
          <w:sz w:val="24"/>
          <w:szCs w:val="24"/>
        </w:rPr>
        <w:t>Commission on English Language</w:t>
      </w:r>
      <w:r w:rsidR="0077620D" w:rsidRPr="004763CD">
        <w:rPr>
          <w:sz w:val="24"/>
          <w:szCs w:val="24"/>
        </w:rPr>
        <w:t xml:space="preserve"> (CEA)</w:t>
      </w:r>
      <w:r w:rsidR="00BC7511" w:rsidRPr="004763CD">
        <w:rPr>
          <w:sz w:val="24"/>
          <w:szCs w:val="24"/>
        </w:rPr>
        <w:t xml:space="preserve"> </w:t>
      </w:r>
      <w:r w:rsidR="00BC7511" w:rsidRPr="004763CD">
        <w:rPr>
          <w:i/>
          <w:sz w:val="24"/>
          <w:szCs w:val="24"/>
        </w:rPr>
        <w:t>Accreditation Handbook</w:t>
      </w:r>
      <w:r w:rsidR="00BC7511" w:rsidRPr="004763CD">
        <w:rPr>
          <w:sz w:val="24"/>
          <w:szCs w:val="24"/>
        </w:rPr>
        <w:t xml:space="preserve"> (2014)</w:t>
      </w:r>
      <w:r w:rsidR="000B5797" w:rsidRPr="004763CD">
        <w:rPr>
          <w:sz w:val="24"/>
          <w:szCs w:val="24"/>
        </w:rPr>
        <w:t xml:space="preserve"> outlines </w:t>
      </w:r>
      <w:r w:rsidR="00E4308C" w:rsidRPr="004763CD">
        <w:rPr>
          <w:sz w:val="24"/>
          <w:szCs w:val="24"/>
        </w:rPr>
        <w:t xml:space="preserve">the </w:t>
      </w:r>
      <w:r w:rsidRPr="004763CD">
        <w:rPr>
          <w:sz w:val="24"/>
          <w:szCs w:val="24"/>
        </w:rPr>
        <w:t>four</w:t>
      </w:r>
      <w:r w:rsidR="00E4308C" w:rsidRPr="004763CD">
        <w:rPr>
          <w:sz w:val="24"/>
          <w:szCs w:val="24"/>
        </w:rPr>
        <w:t xml:space="preserve"> terms </w:t>
      </w:r>
      <w:r w:rsidR="000B5797" w:rsidRPr="004763CD">
        <w:rPr>
          <w:sz w:val="24"/>
          <w:szCs w:val="24"/>
        </w:rPr>
        <w:t>(pp. 51</w:t>
      </w:r>
      <w:r w:rsidR="00C640F8" w:rsidRPr="004763CD">
        <w:rPr>
          <w:sz w:val="24"/>
          <w:szCs w:val="24"/>
        </w:rPr>
        <w:t>,</w:t>
      </w:r>
      <w:r w:rsidR="000B5797" w:rsidRPr="004763CD">
        <w:rPr>
          <w:sz w:val="24"/>
          <w:szCs w:val="24"/>
        </w:rPr>
        <w:t xml:space="preserve"> 54</w:t>
      </w:r>
      <w:r w:rsidR="007D1329" w:rsidRPr="004763CD">
        <w:rPr>
          <w:sz w:val="24"/>
          <w:szCs w:val="24"/>
        </w:rPr>
        <w:t>-55</w:t>
      </w:r>
      <w:r w:rsidR="000B5797" w:rsidRPr="004763CD">
        <w:rPr>
          <w:sz w:val="24"/>
          <w:szCs w:val="24"/>
        </w:rPr>
        <w:t>)</w:t>
      </w:r>
      <w:r w:rsidR="005D6067" w:rsidRPr="004763CD">
        <w:rPr>
          <w:sz w:val="24"/>
          <w:szCs w:val="24"/>
        </w:rPr>
        <w:t>:</w:t>
      </w:r>
      <w:r w:rsidR="000B5797">
        <w:rPr>
          <w:sz w:val="24"/>
          <w:szCs w:val="24"/>
        </w:rPr>
        <w:t xml:space="preserve"> </w:t>
      </w:r>
    </w:p>
    <w:p w14:paraId="065F99C4" w14:textId="77777777" w:rsidR="000B5797" w:rsidRPr="000B5797" w:rsidRDefault="000B5797" w:rsidP="007332A9">
      <w:pPr>
        <w:pStyle w:val="NoSpacing"/>
        <w:rPr>
          <w:sz w:val="24"/>
          <w:szCs w:val="24"/>
        </w:rPr>
      </w:pPr>
    </w:p>
    <w:p w14:paraId="5C881A71" w14:textId="5322A7BB" w:rsidR="00E555CA" w:rsidRPr="000B5797" w:rsidRDefault="000A77A8" w:rsidP="007332A9">
      <w:pPr>
        <w:pStyle w:val="NoSpacing"/>
        <w:ind w:left="720" w:right="810"/>
        <w:rPr>
          <w:sz w:val="24"/>
          <w:szCs w:val="24"/>
        </w:rPr>
      </w:pPr>
      <w:r w:rsidRPr="000B5797">
        <w:rPr>
          <w:rStyle w:val="Heading3Char"/>
        </w:rPr>
        <w:t>Course Goal(s):</w:t>
      </w:r>
      <w:r w:rsidRPr="000B5797">
        <w:rPr>
          <w:sz w:val="24"/>
          <w:szCs w:val="24"/>
        </w:rPr>
        <w:t xml:space="preserve"> </w:t>
      </w:r>
      <w:r w:rsidR="000B5797">
        <w:rPr>
          <w:sz w:val="24"/>
          <w:szCs w:val="24"/>
        </w:rPr>
        <w:t xml:space="preserve"> </w:t>
      </w:r>
      <w:r w:rsidRPr="000B5797">
        <w:rPr>
          <w:sz w:val="24"/>
          <w:szCs w:val="24"/>
        </w:rPr>
        <w:t xml:space="preserve">The course goal is the </w:t>
      </w:r>
      <w:r w:rsidR="00E555CA" w:rsidRPr="000B5797">
        <w:rPr>
          <w:noProof/>
          <w:sz w:val="24"/>
          <w:szCs w:val="24"/>
        </w:rPr>
        <w:t>overall intended outcome or target for the course. The goal guides the development of meaningful course obejctives and informs the students and teache</w:t>
      </w:r>
      <w:r w:rsidR="00372BFC" w:rsidRPr="000B5797">
        <w:rPr>
          <w:noProof/>
          <w:sz w:val="24"/>
          <w:szCs w:val="24"/>
        </w:rPr>
        <w:t>rs of the purpose of the course</w:t>
      </w:r>
      <w:r w:rsidR="000B5797">
        <w:rPr>
          <w:noProof/>
          <w:sz w:val="24"/>
          <w:szCs w:val="24"/>
        </w:rPr>
        <w:t>.</w:t>
      </w:r>
    </w:p>
    <w:p w14:paraId="2EA4D326" w14:textId="77777777" w:rsidR="000B5797" w:rsidRDefault="000B5797" w:rsidP="007332A9">
      <w:pPr>
        <w:pStyle w:val="NoSpacing"/>
        <w:ind w:left="720" w:right="810"/>
        <w:rPr>
          <w:sz w:val="24"/>
          <w:szCs w:val="24"/>
        </w:rPr>
      </w:pPr>
    </w:p>
    <w:p w14:paraId="1E544666" w14:textId="73899F13" w:rsidR="00E555CA" w:rsidRPr="000B5797" w:rsidRDefault="000A77A8" w:rsidP="007332A9">
      <w:pPr>
        <w:pStyle w:val="NoSpacing"/>
        <w:ind w:left="720" w:right="810"/>
        <w:rPr>
          <w:noProof/>
          <w:sz w:val="24"/>
          <w:szCs w:val="24"/>
        </w:rPr>
      </w:pPr>
      <w:r w:rsidRPr="000B5797">
        <w:rPr>
          <w:rStyle w:val="Heading3Char"/>
        </w:rPr>
        <w:t>Course Objectives:</w:t>
      </w:r>
      <w:r w:rsidR="000B5797">
        <w:rPr>
          <w:sz w:val="24"/>
          <w:szCs w:val="24"/>
        </w:rPr>
        <w:t xml:space="preserve"> </w:t>
      </w:r>
      <w:r w:rsidR="00E555CA" w:rsidRPr="000B5797">
        <w:rPr>
          <w:sz w:val="24"/>
          <w:szCs w:val="24"/>
        </w:rPr>
        <w:t>A course objective</w:t>
      </w:r>
      <w:r w:rsidRPr="000B5797">
        <w:rPr>
          <w:sz w:val="24"/>
          <w:szCs w:val="24"/>
        </w:rPr>
        <w:t xml:space="preserve"> </w:t>
      </w:r>
      <w:r w:rsidR="00E555CA" w:rsidRPr="000B5797">
        <w:rPr>
          <w:sz w:val="24"/>
          <w:szCs w:val="24"/>
        </w:rPr>
        <w:t>is</w:t>
      </w:r>
      <w:r w:rsidRPr="000B5797">
        <w:rPr>
          <w:sz w:val="24"/>
          <w:szCs w:val="24"/>
        </w:rPr>
        <w:t xml:space="preserve"> </w:t>
      </w:r>
      <w:r w:rsidR="00E555CA" w:rsidRPr="000B5797">
        <w:rPr>
          <w:sz w:val="24"/>
          <w:szCs w:val="24"/>
        </w:rPr>
        <w:t xml:space="preserve">a </w:t>
      </w:r>
      <w:r w:rsidR="00E555CA" w:rsidRPr="000B5797">
        <w:rPr>
          <w:noProof/>
          <w:sz w:val="24"/>
          <w:szCs w:val="24"/>
        </w:rPr>
        <w:t>specific curricular element taught through course content and activities. The course objectives guide instruction and lesson planning in order to provide a learning experience for all students and, in aggr</w:t>
      </w:r>
      <w:r w:rsidR="00372BFC" w:rsidRPr="000B5797">
        <w:rPr>
          <w:noProof/>
          <w:sz w:val="24"/>
          <w:szCs w:val="24"/>
        </w:rPr>
        <w:t>egate, address the course goals.</w:t>
      </w:r>
    </w:p>
    <w:p w14:paraId="674A0144" w14:textId="77777777" w:rsidR="000B5797" w:rsidRDefault="000B5797" w:rsidP="007332A9">
      <w:pPr>
        <w:pStyle w:val="NoSpacing"/>
        <w:ind w:left="720" w:right="810"/>
        <w:rPr>
          <w:sz w:val="24"/>
          <w:szCs w:val="24"/>
        </w:rPr>
      </w:pPr>
    </w:p>
    <w:p w14:paraId="4E9CC0AB" w14:textId="7F61FC45" w:rsidR="00E555CA" w:rsidRDefault="000A77A8" w:rsidP="007332A9">
      <w:pPr>
        <w:pStyle w:val="NoSpacing"/>
        <w:ind w:left="720" w:right="810"/>
        <w:rPr>
          <w:noProof/>
          <w:sz w:val="24"/>
          <w:szCs w:val="24"/>
        </w:rPr>
      </w:pPr>
      <w:r w:rsidRPr="000B5797">
        <w:rPr>
          <w:rStyle w:val="Heading3Char"/>
        </w:rPr>
        <w:lastRenderedPageBreak/>
        <w:t xml:space="preserve">Student </w:t>
      </w:r>
      <w:r w:rsidRPr="005F39BC">
        <w:rPr>
          <w:rStyle w:val="Heading3Char"/>
          <w:rFonts w:ascii="Cambria" w:hAnsi="Cambria" w:cs="Aparajita"/>
        </w:rPr>
        <w:t>Learning</w:t>
      </w:r>
      <w:r w:rsidRPr="000B5797">
        <w:rPr>
          <w:rStyle w:val="Heading3Char"/>
        </w:rPr>
        <w:t xml:space="preserve"> Outcomes (SLOs):</w:t>
      </w:r>
      <w:r w:rsidR="000B5797">
        <w:rPr>
          <w:sz w:val="24"/>
          <w:szCs w:val="24"/>
        </w:rPr>
        <w:t xml:space="preserve"> </w:t>
      </w:r>
      <w:r w:rsidR="00922B36">
        <w:rPr>
          <w:noProof/>
          <w:sz w:val="24"/>
          <w:szCs w:val="24"/>
        </w:rPr>
        <w:t>A</w:t>
      </w:r>
      <w:r w:rsidR="00E555CA" w:rsidRPr="000B5797">
        <w:rPr>
          <w:noProof/>
          <w:sz w:val="24"/>
          <w:szCs w:val="24"/>
        </w:rPr>
        <w:t xml:space="preserve">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w:t>
      </w:r>
      <w:r w:rsidR="00372BFC" w:rsidRPr="000B5797">
        <w:rPr>
          <w:noProof/>
          <w:sz w:val="24"/>
          <w:szCs w:val="24"/>
        </w:rPr>
        <w:t>propriate methods of assessment.</w:t>
      </w:r>
    </w:p>
    <w:p w14:paraId="5469FCD2" w14:textId="77777777" w:rsidR="005D6067" w:rsidRDefault="005D6067" w:rsidP="007332A9">
      <w:pPr>
        <w:pStyle w:val="NoSpacing"/>
        <w:ind w:left="720" w:right="810"/>
        <w:rPr>
          <w:noProof/>
          <w:sz w:val="24"/>
          <w:szCs w:val="24"/>
        </w:rPr>
      </w:pPr>
    </w:p>
    <w:p w14:paraId="0114ED7E" w14:textId="412633F1" w:rsidR="005D6067" w:rsidRPr="005D6067" w:rsidRDefault="005D6067" w:rsidP="007332A9">
      <w:pPr>
        <w:pStyle w:val="NoSpacing"/>
        <w:ind w:left="720" w:right="810"/>
        <w:rPr>
          <w:noProof/>
          <w:sz w:val="24"/>
          <w:szCs w:val="24"/>
        </w:rPr>
      </w:pPr>
      <w:r w:rsidRPr="005F39BC">
        <w:rPr>
          <w:rFonts w:ascii="Cambria" w:hAnsi="Cambria"/>
          <w:noProof/>
          <w:color w:val="244061" w:themeColor="accent1" w:themeShade="80"/>
          <w:sz w:val="24"/>
          <w:szCs w:val="24"/>
        </w:rPr>
        <w:t xml:space="preserve">Proficiency Scale: </w:t>
      </w:r>
      <w:r w:rsidRPr="005F39BC">
        <w:rPr>
          <w:noProof/>
          <w:sz w:val="24"/>
          <w:szCs w:val="24"/>
        </w:rPr>
        <w:t xml:space="preserve">The range of possible levels of proficiency related to the length and structure of the curricular program. </w:t>
      </w:r>
    </w:p>
    <w:p w14:paraId="0E405F83" w14:textId="24C42C73" w:rsidR="00014214" w:rsidRPr="000B5797" w:rsidRDefault="00014214" w:rsidP="007332A9">
      <w:pPr>
        <w:pStyle w:val="Heading1"/>
        <w:spacing w:line="240" w:lineRule="auto"/>
      </w:pPr>
      <w:r w:rsidRPr="000B5797">
        <w:t>Placement Exam</w:t>
      </w:r>
    </w:p>
    <w:p w14:paraId="513D6E03" w14:textId="1C4486D6" w:rsidR="00A34C41" w:rsidRDefault="00FF6575" w:rsidP="007332A9">
      <w:pPr>
        <w:pStyle w:val="NoSpacing"/>
        <w:rPr>
          <w:sz w:val="24"/>
          <w:szCs w:val="24"/>
        </w:rPr>
      </w:pPr>
      <w:r>
        <w:rPr>
          <w:sz w:val="24"/>
          <w:szCs w:val="24"/>
        </w:rPr>
        <w:t xml:space="preserve">Whether the students </w:t>
      </w:r>
      <w:proofErr w:type="gramStart"/>
      <w:r>
        <w:rPr>
          <w:sz w:val="24"/>
          <w:szCs w:val="24"/>
        </w:rPr>
        <w:t>are enrolled</w:t>
      </w:r>
      <w:proofErr w:type="gramEnd"/>
      <w:r>
        <w:rPr>
          <w:sz w:val="24"/>
          <w:szCs w:val="24"/>
        </w:rPr>
        <w:t xml:space="preserve"> in the regular CIEP or have their own cohort,</w:t>
      </w:r>
      <w:r w:rsidR="000F6CEC">
        <w:rPr>
          <w:sz w:val="24"/>
          <w:szCs w:val="24"/>
        </w:rPr>
        <w:t xml:space="preserve"> </w:t>
      </w:r>
      <w:r w:rsidR="00014214" w:rsidRPr="00922B36">
        <w:rPr>
          <w:sz w:val="24"/>
          <w:szCs w:val="24"/>
        </w:rPr>
        <w:t>administer</w:t>
      </w:r>
      <w:r w:rsidR="006E51F2" w:rsidRPr="00922B36">
        <w:rPr>
          <w:sz w:val="24"/>
          <w:szCs w:val="24"/>
        </w:rPr>
        <w:t>ing</w:t>
      </w:r>
      <w:r w:rsidR="00014214" w:rsidRPr="00922B36">
        <w:rPr>
          <w:sz w:val="24"/>
          <w:szCs w:val="24"/>
        </w:rPr>
        <w:t xml:space="preserve"> a placement exam</w:t>
      </w:r>
      <w:r w:rsidR="006E51F2" w:rsidRPr="00922B36">
        <w:rPr>
          <w:sz w:val="24"/>
          <w:szCs w:val="24"/>
        </w:rPr>
        <w:t xml:space="preserve"> to the students is essential.</w:t>
      </w:r>
      <w:r w:rsidR="00CE0B9B" w:rsidRPr="00922B36">
        <w:rPr>
          <w:sz w:val="24"/>
          <w:szCs w:val="24"/>
        </w:rPr>
        <w:t xml:space="preserve"> </w:t>
      </w:r>
      <w:r w:rsidR="000F6CEC">
        <w:rPr>
          <w:sz w:val="24"/>
          <w:szCs w:val="24"/>
        </w:rPr>
        <w:t xml:space="preserve"> </w:t>
      </w:r>
      <w:r w:rsidR="00783F68">
        <w:rPr>
          <w:sz w:val="24"/>
          <w:szCs w:val="24"/>
        </w:rPr>
        <w:t xml:space="preserve"> Typically</w:t>
      </w:r>
      <w:r w:rsidR="000F6CEC">
        <w:rPr>
          <w:sz w:val="24"/>
          <w:szCs w:val="24"/>
        </w:rPr>
        <w:t>, s</w:t>
      </w:r>
      <w:r w:rsidR="00CE0B9B" w:rsidRPr="00922B36">
        <w:rPr>
          <w:sz w:val="24"/>
          <w:szCs w:val="24"/>
        </w:rPr>
        <w:t xml:space="preserve">tudents who </w:t>
      </w:r>
      <w:proofErr w:type="gramStart"/>
      <w:r w:rsidR="000F6CEC">
        <w:rPr>
          <w:sz w:val="24"/>
          <w:szCs w:val="24"/>
        </w:rPr>
        <w:t xml:space="preserve">are </w:t>
      </w:r>
      <w:r w:rsidR="00CE0B9B" w:rsidRPr="00922B36">
        <w:rPr>
          <w:sz w:val="24"/>
          <w:szCs w:val="24"/>
        </w:rPr>
        <w:t>enrolled</w:t>
      </w:r>
      <w:proofErr w:type="gramEnd"/>
      <w:r w:rsidR="00CE0B9B" w:rsidRPr="00922B36">
        <w:rPr>
          <w:sz w:val="24"/>
          <w:szCs w:val="24"/>
        </w:rPr>
        <w:t xml:space="preserve"> in the regular CIEP will receive the CIEP Placement Exam (CPE) and </w:t>
      </w:r>
      <w:r w:rsidR="00783F68">
        <w:rPr>
          <w:sz w:val="24"/>
          <w:szCs w:val="24"/>
        </w:rPr>
        <w:t xml:space="preserve">will be </w:t>
      </w:r>
      <w:r w:rsidR="00CE0B9B" w:rsidRPr="00922B36">
        <w:rPr>
          <w:sz w:val="24"/>
          <w:szCs w:val="24"/>
        </w:rPr>
        <w:t>placed in their appropriate levels.</w:t>
      </w:r>
      <w:r w:rsidR="00014214" w:rsidRPr="00922B36">
        <w:rPr>
          <w:sz w:val="24"/>
          <w:szCs w:val="24"/>
        </w:rPr>
        <w:t xml:space="preserve"> </w:t>
      </w:r>
    </w:p>
    <w:p w14:paraId="4F98F9EE" w14:textId="77777777" w:rsidR="000F6CEC" w:rsidRPr="00922B36" w:rsidRDefault="000F6CEC" w:rsidP="007332A9">
      <w:pPr>
        <w:pStyle w:val="NoSpacing"/>
        <w:rPr>
          <w:sz w:val="24"/>
          <w:szCs w:val="24"/>
        </w:rPr>
      </w:pPr>
    </w:p>
    <w:p w14:paraId="3AB8EFDC" w14:textId="3DD8EE94" w:rsidR="000F6CEC" w:rsidRDefault="00A34C41" w:rsidP="007332A9">
      <w:pPr>
        <w:pStyle w:val="NoSpacing"/>
        <w:rPr>
          <w:sz w:val="24"/>
          <w:szCs w:val="24"/>
        </w:rPr>
      </w:pPr>
      <w:r w:rsidRPr="00922B36">
        <w:rPr>
          <w:sz w:val="24"/>
          <w:szCs w:val="24"/>
        </w:rPr>
        <w:t xml:space="preserve">Students studying in a special cohort receive a placement exam designed for their program. </w:t>
      </w:r>
      <w:r w:rsidR="00FC3673">
        <w:rPr>
          <w:sz w:val="24"/>
          <w:szCs w:val="24"/>
        </w:rPr>
        <w:t xml:space="preserve">This may include parts of the CPE. </w:t>
      </w:r>
      <w:r w:rsidR="00014214" w:rsidRPr="00922B36">
        <w:rPr>
          <w:sz w:val="24"/>
          <w:szCs w:val="24"/>
        </w:rPr>
        <w:t>Even if there is only one section of students,</w:t>
      </w:r>
      <w:r w:rsidR="00BF51E3" w:rsidRPr="00922B36">
        <w:rPr>
          <w:sz w:val="24"/>
          <w:szCs w:val="24"/>
        </w:rPr>
        <w:t xml:space="preserve"> </w:t>
      </w:r>
      <w:r w:rsidR="00E4308C">
        <w:rPr>
          <w:sz w:val="24"/>
          <w:szCs w:val="24"/>
        </w:rPr>
        <w:t xml:space="preserve">the </w:t>
      </w:r>
      <w:r w:rsidR="00FF6575">
        <w:rPr>
          <w:sz w:val="24"/>
          <w:szCs w:val="24"/>
        </w:rPr>
        <w:t>c</w:t>
      </w:r>
      <w:r w:rsidR="00E4308C">
        <w:rPr>
          <w:sz w:val="24"/>
          <w:szCs w:val="24"/>
        </w:rPr>
        <w:t>oordinator and instructors involved</w:t>
      </w:r>
      <w:r w:rsidR="00870834">
        <w:rPr>
          <w:sz w:val="24"/>
          <w:szCs w:val="24"/>
        </w:rPr>
        <w:t xml:space="preserve"> </w:t>
      </w:r>
      <w:r w:rsidR="00BF51E3" w:rsidRPr="00922B36">
        <w:rPr>
          <w:sz w:val="24"/>
          <w:szCs w:val="24"/>
        </w:rPr>
        <w:t xml:space="preserve">in the </w:t>
      </w:r>
      <w:r w:rsidR="00BA6EA3">
        <w:rPr>
          <w:sz w:val="24"/>
          <w:szCs w:val="24"/>
        </w:rPr>
        <w:t>immersion</w:t>
      </w:r>
      <w:r w:rsidR="00BA6EA3" w:rsidRPr="00922B36">
        <w:rPr>
          <w:sz w:val="24"/>
          <w:szCs w:val="24"/>
        </w:rPr>
        <w:t xml:space="preserve"> </w:t>
      </w:r>
      <w:proofErr w:type="gramStart"/>
      <w:r w:rsidR="00BF51E3" w:rsidRPr="00922B36">
        <w:rPr>
          <w:sz w:val="24"/>
          <w:szCs w:val="24"/>
        </w:rPr>
        <w:t>program</w:t>
      </w:r>
      <w:proofErr w:type="gramEnd"/>
      <w:r w:rsidR="00BF51E3" w:rsidRPr="00922B36">
        <w:rPr>
          <w:sz w:val="24"/>
          <w:szCs w:val="24"/>
        </w:rPr>
        <w:t xml:space="preserve"> need to design</w:t>
      </w:r>
      <w:r w:rsidR="00014214" w:rsidRPr="00922B36">
        <w:rPr>
          <w:sz w:val="24"/>
          <w:szCs w:val="24"/>
        </w:rPr>
        <w:t xml:space="preserve"> a reliable and valid placement exam</w:t>
      </w:r>
      <w:r w:rsidR="00BF51E3" w:rsidRPr="00922B36">
        <w:rPr>
          <w:sz w:val="24"/>
          <w:szCs w:val="24"/>
        </w:rPr>
        <w:t xml:space="preserve">. Such an exam </w:t>
      </w:r>
      <w:proofErr w:type="gramStart"/>
      <w:r w:rsidR="00BF51E3" w:rsidRPr="00922B36">
        <w:rPr>
          <w:sz w:val="24"/>
          <w:szCs w:val="24"/>
        </w:rPr>
        <w:t>is</w:t>
      </w:r>
      <w:r w:rsidR="00014214" w:rsidRPr="00922B36">
        <w:rPr>
          <w:sz w:val="24"/>
          <w:szCs w:val="24"/>
        </w:rPr>
        <w:t xml:space="preserve"> based</w:t>
      </w:r>
      <w:proofErr w:type="gramEnd"/>
      <w:r w:rsidR="00014214" w:rsidRPr="00922B36">
        <w:rPr>
          <w:sz w:val="24"/>
          <w:szCs w:val="24"/>
        </w:rPr>
        <w:t xml:space="preserve"> on the goals, objectives, and SLOs of the</w:t>
      </w:r>
      <w:r w:rsidR="00CE0B9B" w:rsidRPr="00922B36">
        <w:rPr>
          <w:sz w:val="24"/>
          <w:szCs w:val="24"/>
        </w:rPr>
        <w:t xml:space="preserve"> skills-based</w:t>
      </w:r>
      <w:r w:rsidR="00014214" w:rsidRPr="00922B36">
        <w:rPr>
          <w:sz w:val="24"/>
          <w:szCs w:val="24"/>
        </w:rPr>
        <w:t xml:space="preserve"> courses the students</w:t>
      </w:r>
      <w:r w:rsidR="006E51F2" w:rsidRPr="00922B36">
        <w:rPr>
          <w:sz w:val="24"/>
          <w:szCs w:val="24"/>
        </w:rPr>
        <w:t xml:space="preserve"> will be taking</w:t>
      </w:r>
      <w:r w:rsidR="00BF51E3" w:rsidRPr="00922B36">
        <w:rPr>
          <w:sz w:val="24"/>
          <w:szCs w:val="24"/>
        </w:rPr>
        <w:t xml:space="preserve"> and</w:t>
      </w:r>
      <w:r w:rsidR="00014214" w:rsidRPr="00922B36">
        <w:rPr>
          <w:sz w:val="24"/>
          <w:szCs w:val="24"/>
        </w:rPr>
        <w:t xml:space="preserve"> is necessary to understand the students’ current </w:t>
      </w:r>
      <w:r w:rsidR="00EE6E2F" w:rsidRPr="00922B36">
        <w:rPr>
          <w:sz w:val="24"/>
          <w:szCs w:val="24"/>
        </w:rPr>
        <w:t>mastery of</w:t>
      </w:r>
      <w:r w:rsidR="00014214" w:rsidRPr="00922B36">
        <w:rPr>
          <w:sz w:val="24"/>
          <w:szCs w:val="24"/>
        </w:rPr>
        <w:t xml:space="preserve"> </w:t>
      </w:r>
      <w:r w:rsidR="00EE6E2F" w:rsidRPr="00922B36">
        <w:rPr>
          <w:sz w:val="24"/>
          <w:szCs w:val="24"/>
        </w:rPr>
        <w:t>academic English</w:t>
      </w:r>
      <w:r w:rsidR="00014214" w:rsidRPr="00922B36">
        <w:rPr>
          <w:sz w:val="24"/>
          <w:szCs w:val="24"/>
        </w:rPr>
        <w:t>.</w:t>
      </w:r>
      <w:r w:rsidR="00BF51E3" w:rsidRPr="00922B36">
        <w:rPr>
          <w:sz w:val="24"/>
          <w:szCs w:val="24"/>
        </w:rPr>
        <w:t xml:space="preserve"> </w:t>
      </w:r>
    </w:p>
    <w:p w14:paraId="732E46B1" w14:textId="7C70B429" w:rsidR="007B660B" w:rsidRDefault="007B660B" w:rsidP="007332A9">
      <w:pPr>
        <w:pStyle w:val="NoSpacing"/>
        <w:rPr>
          <w:sz w:val="24"/>
          <w:szCs w:val="24"/>
        </w:rPr>
      </w:pPr>
    </w:p>
    <w:p w14:paraId="5B683420" w14:textId="4252E32F" w:rsidR="00873FA4" w:rsidRPr="004763CD" w:rsidRDefault="007B660B" w:rsidP="007332A9">
      <w:pPr>
        <w:pStyle w:val="NoSpacing"/>
        <w:rPr>
          <w:sz w:val="24"/>
          <w:szCs w:val="24"/>
        </w:rPr>
      </w:pPr>
      <w:r w:rsidRPr="004763CD">
        <w:rPr>
          <w:sz w:val="24"/>
          <w:szCs w:val="24"/>
        </w:rPr>
        <w:t xml:space="preserve">In the past, attempts </w:t>
      </w:r>
      <w:proofErr w:type="gramStart"/>
      <w:r w:rsidRPr="004763CD">
        <w:rPr>
          <w:sz w:val="24"/>
          <w:szCs w:val="24"/>
        </w:rPr>
        <w:t>have been made</w:t>
      </w:r>
      <w:proofErr w:type="gramEnd"/>
      <w:r w:rsidRPr="004763CD">
        <w:rPr>
          <w:sz w:val="24"/>
          <w:szCs w:val="24"/>
        </w:rPr>
        <w:t xml:space="preserve"> to administer online placement tests through eLearning. Unfortunately, these attempts were not successful due to scheduling and internet access issues at the foreign university. </w:t>
      </w:r>
    </w:p>
    <w:p w14:paraId="0DE42FC9" w14:textId="437C8D79" w:rsidR="00873FA4" w:rsidRDefault="00873FA4" w:rsidP="007332A9">
      <w:pPr>
        <w:pStyle w:val="NoSpacing"/>
        <w:rPr>
          <w:sz w:val="24"/>
          <w:szCs w:val="24"/>
          <w:highlight w:val="yellow"/>
        </w:rPr>
      </w:pPr>
    </w:p>
    <w:p w14:paraId="3BE9051C" w14:textId="352A2F4A" w:rsidR="000F6CEC" w:rsidRDefault="000F6CEC" w:rsidP="007332A9">
      <w:pPr>
        <w:pStyle w:val="NoSpacing"/>
        <w:rPr>
          <w:sz w:val="24"/>
          <w:szCs w:val="24"/>
        </w:rPr>
      </w:pPr>
    </w:p>
    <w:p w14:paraId="66E27BC3" w14:textId="4DA7FF0C" w:rsidR="006E51F2" w:rsidRDefault="004763CD" w:rsidP="007332A9">
      <w:pPr>
        <w:pStyle w:val="NoSpacing"/>
        <w:rPr>
          <w:sz w:val="24"/>
          <w:szCs w:val="24"/>
        </w:rPr>
      </w:pPr>
      <w:r w:rsidRPr="004763CD">
        <w:rPr>
          <w:noProof/>
          <w:sz w:val="24"/>
          <w:szCs w:val="24"/>
        </w:rPr>
        <mc:AlternateContent>
          <mc:Choice Requires="wps">
            <w:drawing>
              <wp:anchor distT="45720" distB="45720" distL="114300" distR="114300" simplePos="0" relativeHeight="251661312" behindDoc="0" locked="0" layoutInCell="1" allowOverlap="1" wp14:anchorId="0111E6B1" wp14:editId="5B52003C">
                <wp:simplePos x="0" y="0"/>
                <wp:positionH relativeFrom="column">
                  <wp:posOffset>3058795</wp:posOffset>
                </wp:positionH>
                <wp:positionV relativeFrom="paragraph">
                  <wp:posOffset>55880</wp:posOffset>
                </wp:positionV>
                <wp:extent cx="2916555" cy="1707515"/>
                <wp:effectExtent l="0" t="0" r="1714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707515"/>
                        </a:xfrm>
                        <a:prstGeom prst="rect">
                          <a:avLst/>
                        </a:prstGeom>
                        <a:solidFill>
                          <a:srgbClr val="FFFFFF"/>
                        </a:solidFill>
                        <a:ln w="9525">
                          <a:solidFill>
                            <a:srgbClr val="000000"/>
                          </a:solidFill>
                          <a:miter lim="800000"/>
                          <a:headEnd/>
                          <a:tailEnd/>
                        </a:ln>
                      </wps:spPr>
                      <wps:txbx>
                        <w:txbxContent>
                          <w:p w14:paraId="0ADC6E9F" w14:textId="3BEB0BF4" w:rsidR="002B5BAC" w:rsidRPr="004763CD" w:rsidRDefault="002B5BAC" w:rsidP="002B5BAC">
                            <w:pPr>
                              <w:pStyle w:val="NoSpacing"/>
                              <w:rPr>
                                <w:i/>
                                <w:szCs w:val="24"/>
                              </w:rPr>
                            </w:pPr>
                            <w:r w:rsidRPr="004763CD">
                              <w:rPr>
                                <w:i/>
                                <w:szCs w:val="24"/>
                              </w:rPr>
                              <w:t xml:space="preserve">If instructors of immersion programs wish to attempt online placement, here are some suggestions: </w:t>
                            </w:r>
                          </w:p>
                          <w:p w14:paraId="458C8C4C" w14:textId="77777777" w:rsidR="002B5BAC" w:rsidRPr="004763CD" w:rsidRDefault="002B5BAC" w:rsidP="002B5BAC">
                            <w:pPr>
                              <w:pStyle w:val="NoSpacing"/>
                              <w:numPr>
                                <w:ilvl w:val="0"/>
                                <w:numId w:val="7"/>
                              </w:numPr>
                              <w:rPr>
                                <w:i/>
                                <w:szCs w:val="24"/>
                              </w:rPr>
                            </w:pPr>
                            <w:r w:rsidRPr="004763CD">
                              <w:rPr>
                                <w:i/>
                                <w:szCs w:val="24"/>
                              </w:rPr>
                              <w:t>Allow one week to take the exam.</w:t>
                            </w:r>
                          </w:p>
                          <w:p w14:paraId="3BEF24D7" w14:textId="77777777" w:rsidR="002B5BAC" w:rsidRPr="004763CD" w:rsidRDefault="002B5BAC" w:rsidP="002B5BAC">
                            <w:pPr>
                              <w:pStyle w:val="NoSpacing"/>
                              <w:numPr>
                                <w:ilvl w:val="0"/>
                                <w:numId w:val="7"/>
                              </w:numPr>
                              <w:rPr>
                                <w:i/>
                                <w:szCs w:val="24"/>
                              </w:rPr>
                            </w:pPr>
                            <w:r w:rsidRPr="004763CD">
                              <w:rPr>
                                <w:i/>
                                <w:szCs w:val="24"/>
                              </w:rPr>
                              <w:t xml:space="preserve">Add time limits on certain test sections. </w:t>
                            </w:r>
                          </w:p>
                          <w:p w14:paraId="60650ECA" w14:textId="77777777" w:rsidR="002B5BAC" w:rsidRPr="004763CD" w:rsidRDefault="002B5BAC" w:rsidP="002B5BAC">
                            <w:pPr>
                              <w:pStyle w:val="NoSpacing"/>
                              <w:numPr>
                                <w:ilvl w:val="0"/>
                                <w:numId w:val="7"/>
                              </w:numPr>
                              <w:rPr>
                                <w:i/>
                                <w:szCs w:val="24"/>
                              </w:rPr>
                            </w:pPr>
                            <w:r w:rsidRPr="004763CD">
                              <w:rPr>
                                <w:i/>
                                <w:szCs w:val="24"/>
                              </w:rPr>
                              <w:t>Create a test bank of writing prompts and randomize answers.</w:t>
                            </w:r>
                          </w:p>
                          <w:p w14:paraId="45AF5092" w14:textId="3ADD6FD8" w:rsidR="002B5BAC" w:rsidRPr="004763CD" w:rsidRDefault="002B5BAC" w:rsidP="002B5BAC">
                            <w:pPr>
                              <w:pStyle w:val="NoSpacing"/>
                              <w:numPr>
                                <w:ilvl w:val="0"/>
                                <w:numId w:val="7"/>
                              </w:numPr>
                              <w:rPr>
                                <w:i/>
                                <w:szCs w:val="24"/>
                              </w:rPr>
                            </w:pPr>
                            <w:r w:rsidRPr="004763CD">
                              <w:rPr>
                                <w:i/>
                                <w:szCs w:val="24"/>
                              </w:rPr>
                              <w:t xml:space="preserve">If students are unlikely to cheat, online testing could be useful.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E6B1" id="_x0000_s1027" type="#_x0000_t202" style="position:absolute;margin-left:240.85pt;margin-top:4.4pt;width:229.65pt;height:13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">
                <v:textbox>
                  <w:txbxContent>
                    <w:p w14:paraId="0ADC6E9F" w14:textId="3BEB0BF4" w:rsidR="002B5BAC" w:rsidRPr="004763CD" w:rsidRDefault="002B5BAC" w:rsidP="002B5BAC">
                      <w:pPr>
                        <w:pStyle w:val="NoSpacing"/>
                        <w:rPr>
                          <w:i/>
                          <w:szCs w:val="24"/>
                        </w:rPr>
                      </w:pPr>
                      <w:r w:rsidRPr="004763CD">
                        <w:rPr>
                          <w:i/>
                          <w:szCs w:val="24"/>
                        </w:rPr>
                        <w:t xml:space="preserve">If instructors of immersion programs wish to attempt online placement, here are some suggestions: </w:t>
                      </w:r>
                    </w:p>
                    <w:p w14:paraId="458C8C4C" w14:textId="77777777" w:rsidR="002B5BAC" w:rsidRPr="004763CD" w:rsidRDefault="002B5BAC" w:rsidP="002B5BAC">
                      <w:pPr>
                        <w:pStyle w:val="NoSpacing"/>
                        <w:numPr>
                          <w:ilvl w:val="0"/>
                          <w:numId w:val="7"/>
                        </w:numPr>
                        <w:rPr>
                          <w:i/>
                          <w:szCs w:val="24"/>
                        </w:rPr>
                      </w:pPr>
                      <w:r w:rsidRPr="004763CD">
                        <w:rPr>
                          <w:i/>
                          <w:szCs w:val="24"/>
                        </w:rPr>
                        <w:t>Allow one week to take the exam.</w:t>
                      </w:r>
                    </w:p>
                    <w:p w14:paraId="3BEF24D7" w14:textId="77777777" w:rsidR="002B5BAC" w:rsidRPr="004763CD" w:rsidRDefault="002B5BAC" w:rsidP="002B5BAC">
                      <w:pPr>
                        <w:pStyle w:val="NoSpacing"/>
                        <w:numPr>
                          <w:ilvl w:val="0"/>
                          <w:numId w:val="7"/>
                        </w:numPr>
                        <w:rPr>
                          <w:i/>
                          <w:szCs w:val="24"/>
                        </w:rPr>
                      </w:pPr>
                      <w:r w:rsidRPr="004763CD">
                        <w:rPr>
                          <w:i/>
                          <w:szCs w:val="24"/>
                        </w:rPr>
                        <w:t xml:space="preserve">Add time limits on certain test sections. </w:t>
                      </w:r>
                    </w:p>
                    <w:p w14:paraId="60650ECA" w14:textId="77777777" w:rsidR="002B5BAC" w:rsidRPr="004763CD" w:rsidRDefault="002B5BAC" w:rsidP="002B5BAC">
                      <w:pPr>
                        <w:pStyle w:val="NoSpacing"/>
                        <w:numPr>
                          <w:ilvl w:val="0"/>
                          <w:numId w:val="7"/>
                        </w:numPr>
                        <w:rPr>
                          <w:i/>
                          <w:szCs w:val="24"/>
                        </w:rPr>
                      </w:pPr>
                      <w:r w:rsidRPr="004763CD">
                        <w:rPr>
                          <w:i/>
                          <w:szCs w:val="24"/>
                        </w:rPr>
                        <w:t>Create a test bank of writing prompts and randomize answers.</w:t>
                      </w:r>
                    </w:p>
                    <w:p w14:paraId="45AF5092" w14:textId="3ADD6FD8" w:rsidR="002B5BAC" w:rsidRPr="004763CD" w:rsidRDefault="002B5BAC" w:rsidP="002B5BAC">
                      <w:pPr>
                        <w:pStyle w:val="NoSpacing"/>
                        <w:numPr>
                          <w:ilvl w:val="0"/>
                          <w:numId w:val="7"/>
                        </w:numPr>
                        <w:rPr>
                          <w:i/>
                          <w:szCs w:val="24"/>
                        </w:rPr>
                      </w:pPr>
                      <w:r w:rsidRPr="004763CD">
                        <w:rPr>
                          <w:i/>
                          <w:szCs w:val="24"/>
                        </w:rPr>
                        <w:t xml:space="preserve">If students are unlikely to cheat, online testing could be useful.  </w:t>
                      </w:r>
                    </w:p>
                  </w:txbxContent>
                </v:textbox>
                <w10:wrap type="square"/>
              </v:shape>
            </w:pict>
          </mc:Fallback>
        </mc:AlternateContent>
      </w:r>
      <w:r w:rsidR="00BF51E3" w:rsidRPr="00922B36">
        <w:rPr>
          <w:sz w:val="24"/>
          <w:szCs w:val="24"/>
        </w:rPr>
        <w:t xml:space="preserve">After </w:t>
      </w:r>
      <w:r w:rsidR="000F6CEC">
        <w:rPr>
          <w:sz w:val="24"/>
          <w:szCs w:val="24"/>
        </w:rPr>
        <w:t xml:space="preserve">compiling the </w:t>
      </w:r>
      <w:r w:rsidR="00BF51E3" w:rsidRPr="00922B36">
        <w:rPr>
          <w:sz w:val="24"/>
          <w:szCs w:val="24"/>
        </w:rPr>
        <w:t>results of the placement exam, i</w:t>
      </w:r>
      <w:r w:rsidR="00923EC4" w:rsidRPr="00922B36">
        <w:rPr>
          <w:sz w:val="24"/>
          <w:szCs w:val="24"/>
        </w:rPr>
        <w:t>nstructors may need to revise the level of their teaching and tasks to best meet students’ levels of proficiency</w:t>
      </w:r>
      <w:r w:rsidR="00CE0B9B" w:rsidRPr="00922B36">
        <w:rPr>
          <w:sz w:val="24"/>
          <w:szCs w:val="24"/>
        </w:rPr>
        <w:t xml:space="preserve"> and assist</w:t>
      </w:r>
      <w:r w:rsidR="00EE6E2F" w:rsidRPr="00922B36">
        <w:rPr>
          <w:sz w:val="24"/>
          <w:szCs w:val="24"/>
        </w:rPr>
        <w:t xml:space="preserve"> them</w:t>
      </w:r>
      <w:r w:rsidR="00CE0B9B" w:rsidRPr="00922B36">
        <w:rPr>
          <w:sz w:val="24"/>
          <w:szCs w:val="24"/>
        </w:rPr>
        <w:t xml:space="preserve"> in achieving the </w:t>
      </w:r>
      <w:r w:rsidR="00BA6EA3">
        <w:rPr>
          <w:sz w:val="24"/>
          <w:szCs w:val="24"/>
        </w:rPr>
        <w:t>immersion</w:t>
      </w:r>
      <w:r w:rsidR="00BA6EA3" w:rsidRPr="00922B36">
        <w:rPr>
          <w:sz w:val="24"/>
          <w:szCs w:val="24"/>
        </w:rPr>
        <w:t xml:space="preserve"> </w:t>
      </w:r>
      <w:r w:rsidR="00CE0B9B" w:rsidRPr="00922B36">
        <w:rPr>
          <w:sz w:val="24"/>
          <w:szCs w:val="24"/>
        </w:rPr>
        <w:t xml:space="preserve">program’s </w:t>
      </w:r>
      <w:r w:rsidR="00A34C41" w:rsidRPr="00922B36">
        <w:rPr>
          <w:sz w:val="24"/>
          <w:szCs w:val="24"/>
        </w:rPr>
        <w:t xml:space="preserve">academic English language </w:t>
      </w:r>
      <w:r w:rsidR="00CE0B9B" w:rsidRPr="00922B36">
        <w:rPr>
          <w:sz w:val="24"/>
          <w:szCs w:val="24"/>
        </w:rPr>
        <w:t>goals</w:t>
      </w:r>
      <w:r w:rsidR="00923EC4" w:rsidRPr="00922B36">
        <w:rPr>
          <w:sz w:val="24"/>
          <w:szCs w:val="24"/>
        </w:rPr>
        <w:t>.</w:t>
      </w:r>
      <w:r w:rsidR="006E51F2" w:rsidRPr="00922B36">
        <w:rPr>
          <w:sz w:val="24"/>
          <w:szCs w:val="24"/>
        </w:rPr>
        <w:t xml:space="preserve"> </w:t>
      </w:r>
      <w:r w:rsidR="00CE0B9B" w:rsidRPr="00922B36">
        <w:rPr>
          <w:sz w:val="24"/>
          <w:szCs w:val="24"/>
        </w:rPr>
        <w:t>An e</w:t>
      </w:r>
      <w:r w:rsidR="006E51F2" w:rsidRPr="00922B36">
        <w:rPr>
          <w:sz w:val="24"/>
          <w:szCs w:val="24"/>
        </w:rPr>
        <w:t>xampl</w:t>
      </w:r>
      <w:r w:rsidR="00EE6E2F" w:rsidRPr="00922B36">
        <w:rPr>
          <w:sz w:val="24"/>
          <w:szCs w:val="24"/>
        </w:rPr>
        <w:t>e of the placement exam</w:t>
      </w:r>
      <w:r w:rsidR="00CE0B9B" w:rsidRPr="00922B36">
        <w:rPr>
          <w:sz w:val="24"/>
          <w:szCs w:val="24"/>
        </w:rPr>
        <w:t xml:space="preserve"> </w:t>
      </w:r>
      <w:r w:rsidR="00783F68">
        <w:rPr>
          <w:sz w:val="24"/>
          <w:szCs w:val="24"/>
        </w:rPr>
        <w:t xml:space="preserve">specifically designed for a special cohort of students </w:t>
      </w:r>
      <w:r w:rsidR="006E51F2" w:rsidRPr="00922B36">
        <w:rPr>
          <w:sz w:val="24"/>
          <w:szCs w:val="24"/>
        </w:rPr>
        <w:t xml:space="preserve">can be found </w:t>
      </w:r>
      <w:proofErr w:type="gramStart"/>
      <w:r w:rsidR="006E51F2" w:rsidRPr="00922B36">
        <w:rPr>
          <w:sz w:val="24"/>
          <w:szCs w:val="24"/>
        </w:rPr>
        <w:t>at:</w:t>
      </w:r>
      <w:proofErr w:type="gramEnd"/>
      <w:r w:rsidR="006E51F2" w:rsidRPr="00922B36">
        <w:rPr>
          <w:sz w:val="24"/>
          <w:szCs w:val="24"/>
        </w:rPr>
        <w:t xml:space="preserve"> </w:t>
      </w:r>
      <w:r w:rsidR="007332A9" w:rsidRPr="007332A9">
        <w:rPr>
          <w:sz w:val="24"/>
          <w:szCs w:val="24"/>
        </w:rPr>
        <w:t>W:\CIEPPublic\Curriculum\Immersion Programs\Multiculturalism\Korean Multiculturalism Program 2016\Placement Materials</w:t>
      </w:r>
      <w:r w:rsidR="007E441D">
        <w:rPr>
          <w:sz w:val="24"/>
          <w:szCs w:val="24"/>
        </w:rPr>
        <w:t>.</w:t>
      </w:r>
    </w:p>
    <w:p w14:paraId="64C45024" w14:textId="6CD1267C" w:rsidR="00AF4F10" w:rsidRPr="00994854" w:rsidRDefault="008D1730" w:rsidP="007332A9">
      <w:pPr>
        <w:pStyle w:val="Heading1"/>
        <w:spacing w:line="240" w:lineRule="auto"/>
      </w:pPr>
      <w:r w:rsidRPr="00994854">
        <w:lastRenderedPageBreak/>
        <w:t>Classroom Practice Activities</w:t>
      </w:r>
    </w:p>
    <w:p w14:paraId="7E75496D" w14:textId="34C4E0CA" w:rsidR="0062348A" w:rsidRDefault="007E441D" w:rsidP="007332A9">
      <w:pPr>
        <w:pStyle w:val="Heading2"/>
        <w:spacing w:line="240" w:lineRule="auto"/>
      </w:pPr>
      <w:r>
        <w:t>Activities o</w:t>
      </w:r>
      <w:r w:rsidR="0062348A">
        <w:t>utside Class</w:t>
      </w:r>
    </w:p>
    <w:p w14:paraId="4BE41851" w14:textId="1EE8C1E4" w:rsidR="007332A9" w:rsidRDefault="002F4281" w:rsidP="007332A9">
      <w:pPr>
        <w:pStyle w:val="NoSpacing"/>
        <w:rPr>
          <w:sz w:val="24"/>
          <w:szCs w:val="24"/>
        </w:rPr>
      </w:pPr>
      <w:r>
        <w:rPr>
          <w:sz w:val="24"/>
          <w:szCs w:val="24"/>
        </w:rPr>
        <w:t xml:space="preserve">While creating </w:t>
      </w:r>
      <w:r w:rsidR="008E3A87">
        <w:rPr>
          <w:sz w:val="24"/>
          <w:szCs w:val="24"/>
        </w:rPr>
        <w:t xml:space="preserve">class </w:t>
      </w:r>
      <w:r>
        <w:rPr>
          <w:sz w:val="24"/>
          <w:szCs w:val="24"/>
        </w:rPr>
        <w:t xml:space="preserve">activities, </w:t>
      </w:r>
      <w:r w:rsidR="00BA6EA3">
        <w:rPr>
          <w:sz w:val="24"/>
          <w:szCs w:val="24"/>
        </w:rPr>
        <w:t>immersion</w:t>
      </w:r>
      <w:r w:rsidR="00BA6EA3">
        <w:rPr>
          <w:sz w:val="24"/>
          <w:szCs w:val="24"/>
        </w:rPr>
        <w:t xml:space="preserve"> </w:t>
      </w:r>
      <w:r w:rsidR="00783F68">
        <w:rPr>
          <w:sz w:val="24"/>
          <w:szCs w:val="24"/>
        </w:rPr>
        <w:t>programs instructors</w:t>
      </w:r>
      <w:r w:rsidR="00E4308C">
        <w:rPr>
          <w:sz w:val="24"/>
          <w:szCs w:val="24"/>
        </w:rPr>
        <w:t xml:space="preserve"> </w:t>
      </w:r>
      <w:r w:rsidR="00783F68">
        <w:rPr>
          <w:sz w:val="24"/>
          <w:szCs w:val="24"/>
        </w:rPr>
        <w:t xml:space="preserve">should include </w:t>
      </w:r>
      <w:r w:rsidR="008E3A87">
        <w:rPr>
          <w:sz w:val="24"/>
          <w:szCs w:val="24"/>
        </w:rPr>
        <w:t xml:space="preserve">language </w:t>
      </w:r>
      <w:r>
        <w:rPr>
          <w:sz w:val="24"/>
          <w:szCs w:val="24"/>
        </w:rPr>
        <w:t xml:space="preserve">practice activities that </w:t>
      </w:r>
      <w:r w:rsidR="008D1730" w:rsidRPr="00922B36">
        <w:rPr>
          <w:sz w:val="24"/>
          <w:szCs w:val="24"/>
        </w:rPr>
        <w:t xml:space="preserve">help </w:t>
      </w:r>
      <w:r w:rsidR="00D34AE7" w:rsidRPr="00922B36">
        <w:rPr>
          <w:sz w:val="24"/>
          <w:szCs w:val="24"/>
        </w:rPr>
        <w:t>students achieve their academic English language</w:t>
      </w:r>
      <w:r w:rsidR="008D1730" w:rsidRPr="00922B36">
        <w:rPr>
          <w:sz w:val="24"/>
          <w:szCs w:val="24"/>
        </w:rPr>
        <w:t xml:space="preserve"> learning</w:t>
      </w:r>
      <w:r w:rsidR="00D34AE7" w:rsidRPr="00922B36">
        <w:rPr>
          <w:sz w:val="24"/>
          <w:szCs w:val="24"/>
        </w:rPr>
        <w:t xml:space="preserve"> needs</w:t>
      </w:r>
      <w:r w:rsidR="00BF1958">
        <w:rPr>
          <w:sz w:val="24"/>
          <w:szCs w:val="24"/>
        </w:rPr>
        <w:t xml:space="preserve">, </w:t>
      </w:r>
      <w:r w:rsidR="00E4308C">
        <w:rPr>
          <w:sz w:val="24"/>
          <w:szCs w:val="24"/>
        </w:rPr>
        <w:t xml:space="preserve">skills and content that </w:t>
      </w:r>
      <w:r w:rsidR="00164622">
        <w:rPr>
          <w:sz w:val="24"/>
          <w:szCs w:val="24"/>
        </w:rPr>
        <w:t xml:space="preserve">reflect the </w:t>
      </w:r>
      <w:r w:rsidR="00164622" w:rsidRPr="00922B36">
        <w:rPr>
          <w:sz w:val="24"/>
          <w:szCs w:val="24"/>
        </w:rPr>
        <w:t>purpose</w:t>
      </w:r>
      <w:r w:rsidR="008D1730" w:rsidRPr="00922B36">
        <w:rPr>
          <w:sz w:val="24"/>
          <w:szCs w:val="24"/>
        </w:rPr>
        <w:t xml:space="preserve"> of the </w:t>
      </w:r>
      <w:r w:rsidR="00BA6EA3">
        <w:rPr>
          <w:sz w:val="24"/>
          <w:szCs w:val="24"/>
        </w:rPr>
        <w:t>immersion</w:t>
      </w:r>
      <w:r w:rsidR="00BA6EA3" w:rsidRPr="00922B36">
        <w:rPr>
          <w:sz w:val="24"/>
          <w:szCs w:val="24"/>
        </w:rPr>
        <w:t xml:space="preserve"> </w:t>
      </w:r>
      <w:r w:rsidR="008D1730" w:rsidRPr="00922B36">
        <w:rPr>
          <w:sz w:val="24"/>
          <w:szCs w:val="24"/>
        </w:rPr>
        <w:t>program</w:t>
      </w:r>
      <w:r w:rsidR="00E4308C">
        <w:rPr>
          <w:sz w:val="24"/>
          <w:szCs w:val="24"/>
        </w:rPr>
        <w:t>,</w:t>
      </w:r>
      <w:r w:rsidR="008D1730" w:rsidRPr="00922B36">
        <w:rPr>
          <w:sz w:val="24"/>
          <w:szCs w:val="24"/>
        </w:rPr>
        <w:t xml:space="preserve"> student interests</w:t>
      </w:r>
      <w:r w:rsidR="00E4308C">
        <w:rPr>
          <w:sz w:val="24"/>
          <w:szCs w:val="24"/>
        </w:rPr>
        <w:t xml:space="preserve"> and the mission of the CIEP</w:t>
      </w:r>
      <w:r w:rsidR="008E3A87">
        <w:rPr>
          <w:sz w:val="24"/>
          <w:szCs w:val="24"/>
        </w:rPr>
        <w:t xml:space="preserve">. </w:t>
      </w:r>
      <w:r w:rsidR="008D1730" w:rsidRPr="00922B36">
        <w:rPr>
          <w:sz w:val="24"/>
          <w:szCs w:val="24"/>
        </w:rPr>
        <w:t xml:space="preserve"> </w:t>
      </w:r>
      <w:r w:rsidR="00FC3673">
        <w:rPr>
          <w:sz w:val="24"/>
          <w:szCs w:val="24"/>
        </w:rPr>
        <w:t xml:space="preserve">The </w:t>
      </w:r>
      <w:r w:rsidR="00BA6EA3">
        <w:rPr>
          <w:sz w:val="24"/>
          <w:szCs w:val="24"/>
        </w:rPr>
        <w:t>immersion</w:t>
      </w:r>
      <w:r w:rsidR="00BA6EA3">
        <w:rPr>
          <w:sz w:val="24"/>
          <w:szCs w:val="24"/>
        </w:rPr>
        <w:t xml:space="preserve"> </w:t>
      </w:r>
      <w:r w:rsidR="00FC3673">
        <w:rPr>
          <w:sz w:val="24"/>
          <w:szCs w:val="24"/>
        </w:rPr>
        <w:t>program coordinator and instructor</w:t>
      </w:r>
      <w:r w:rsidR="00870834">
        <w:rPr>
          <w:sz w:val="24"/>
          <w:szCs w:val="24"/>
        </w:rPr>
        <w:t>s</w:t>
      </w:r>
      <w:r w:rsidR="00FC3673">
        <w:rPr>
          <w:sz w:val="24"/>
          <w:szCs w:val="24"/>
        </w:rPr>
        <w:t xml:space="preserve"> work closely with the </w:t>
      </w:r>
      <w:r w:rsidR="00730893">
        <w:rPr>
          <w:sz w:val="24"/>
          <w:szCs w:val="24"/>
        </w:rPr>
        <w:t xml:space="preserve">Student Services Coordinator to align any outside-of-class assignments with activities </w:t>
      </w:r>
      <w:proofErr w:type="gramStart"/>
      <w:r w:rsidR="00730893">
        <w:rPr>
          <w:sz w:val="24"/>
          <w:szCs w:val="24"/>
        </w:rPr>
        <w:t>being planned</w:t>
      </w:r>
      <w:proofErr w:type="gramEnd"/>
      <w:r w:rsidR="00730893">
        <w:rPr>
          <w:sz w:val="24"/>
          <w:szCs w:val="24"/>
        </w:rPr>
        <w:t xml:space="preserve">. </w:t>
      </w:r>
      <w:r w:rsidR="008960BD" w:rsidRPr="00922B36">
        <w:rPr>
          <w:sz w:val="24"/>
          <w:szCs w:val="24"/>
        </w:rPr>
        <w:t xml:space="preserve">Past activities included guest speakers from the UNI community, authentic materials from content textbooks, </w:t>
      </w:r>
      <w:proofErr w:type="gramStart"/>
      <w:r w:rsidR="008960BD" w:rsidRPr="00922B36">
        <w:rPr>
          <w:sz w:val="24"/>
          <w:szCs w:val="24"/>
        </w:rPr>
        <w:t>trips</w:t>
      </w:r>
      <w:proofErr w:type="gramEnd"/>
      <w:r w:rsidR="008960BD" w:rsidRPr="00922B36">
        <w:rPr>
          <w:sz w:val="24"/>
          <w:szCs w:val="24"/>
        </w:rPr>
        <w:t xml:space="preserve"> </w:t>
      </w:r>
      <w:r w:rsidR="00BF1958">
        <w:rPr>
          <w:sz w:val="24"/>
          <w:szCs w:val="24"/>
        </w:rPr>
        <w:t xml:space="preserve">to cultural sites and businesses </w:t>
      </w:r>
      <w:r w:rsidR="008960BD" w:rsidRPr="00922B36">
        <w:rPr>
          <w:sz w:val="24"/>
          <w:szCs w:val="24"/>
        </w:rPr>
        <w:t xml:space="preserve">around </w:t>
      </w:r>
      <w:r w:rsidR="00BF1958">
        <w:rPr>
          <w:sz w:val="24"/>
          <w:szCs w:val="24"/>
        </w:rPr>
        <w:t>eastern and central Iowa,</w:t>
      </w:r>
      <w:r w:rsidR="008960BD" w:rsidRPr="00922B36">
        <w:rPr>
          <w:sz w:val="24"/>
          <w:szCs w:val="24"/>
        </w:rPr>
        <w:t xml:space="preserve"> interviews with </w:t>
      </w:r>
      <w:r w:rsidR="00BF1958">
        <w:rPr>
          <w:sz w:val="24"/>
          <w:szCs w:val="24"/>
        </w:rPr>
        <w:t xml:space="preserve">people from a variety of majors at UNI, </w:t>
      </w:r>
      <w:r w:rsidR="00730893">
        <w:rPr>
          <w:sz w:val="24"/>
          <w:szCs w:val="24"/>
        </w:rPr>
        <w:t xml:space="preserve">and </w:t>
      </w:r>
      <w:r w:rsidR="00BF1958">
        <w:rPr>
          <w:sz w:val="24"/>
          <w:szCs w:val="24"/>
        </w:rPr>
        <w:t>careers outside of the campus</w:t>
      </w:r>
      <w:r w:rsidR="00730893">
        <w:rPr>
          <w:sz w:val="24"/>
          <w:szCs w:val="24"/>
        </w:rPr>
        <w:t>. E</w:t>
      </w:r>
      <w:r w:rsidR="00D34AE7" w:rsidRPr="00922B36">
        <w:rPr>
          <w:sz w:val="24"/>
          <w:szCs w:val="24"/>
        </w:rPr>
        <w:t xml:space="preserve">xamples used in other </w:t>
      </w:r>
      <w:r w:rsidR="00BA6EA3">
        <w:rPr>
          <w:sz w:val="24"/>
          <w:szCs w:val="24"/>
        </w:rPr>
        <w:t>immersion</w:t>
      </w:r>
      <w:r w:rsidR="00BA6EA3" w:rsidRPr="00922B36">
        <w:rPr>
          <w:sz w:val="24"/>
          <w:szCs w:val="24"/>
        </w:rPr>
        <w:t xml:space="preserve"> </w:t>
      </w:r>
      <w:r w:rsidR="00D34AE7" w:rsidRPr="00922B36">
        <w:rPr>
          <w:sz w:val="24"/>
          <w:szCs w:val="24"/>
        </w:rPr>
        <w:t xml:space="preserve">programs can be found </w:t>
      </w:r>
      <w:proofErr w:type="gramStart"/>
      <w:r w:rsidR="00D34AE7" w:rsidRPr="00922B36">
        <w:rPr>
          <w:sz w:val="24"/>
          <w:szCs w:val="24"/>
        </w:rPr>
        <w:t>at:</w:t>
      </w:r>
      <w:proofErr w:type="gramEnd"/>
      <w:r w:rsidR="00D34AE7" w:rsidRPr="00922B36">
        <w:rPr>
          <w:sz w:val="24"/>
          <w:szCs w:val="24"/>
        </w:rPr>
        <w:t xml:space="preserve"> </w:t>
      </w:r>
      <w:r w:rsidR="007332A9" w:rsidRPr="007332A9">
        <w:rPr>
          <w:sz w:val="24"/>
          <w:szCs w:val="24"/>
        </w:rPr>
        <w:t>W:\CIEPPublic\Curriculum\Immersion Programs</w:t>
      </w:r>
      <w:r w:rsidR="007332A9">
        <w:rPr>
          <w:sz w:val="24"/>
          <w:szCs w:val="24"/>
        </w:rPr>
        <w:t>.</w:t>
      </w:r>
    </w:p>
    <w:p w14:paraId="66AA2F80" w14:textId="77777777" w:rsidR="007332A9" w:rsidRDefault="0062348A" w:rsidP="007332A9">
      <w:pPr>
        <w:pStyle w:val="Heading2"/>
        <w:spacing w:line="240" w:lineRule="auto"/>
      </w:pPr>
      <w:r w:rsidRPr="004763CD">
        <w:t xml:space="preserve">Collaborating with Other Instructors </w:t>
      </w:r>
    </w:p>
    <w:p w14:paraId="464CDCE5" w14:textId="762438F6" w:rsidR="0062348A" w:rsidRPr="004763CD" w:rsidRDefault="0062348A" w:rsidP="007332A9">
      <w:pPr>
        <w:pStyle w:val="NoSpacing"/>
        <w:rPr>
          <w:sz w:val="24"/>
        </w:rPr>
      </w:pPr>
      <w:r w:rsidRPr="004763CD">
        <w:rPr>
          <w:sz w:val="24"/>
        </w:rPr>
        <w:t xml:space="preserve">Students in immersion programs will often receive classes from different teachers (e.g. Listening/Speaking, Reading, and Writing teachers). Share </w:t>
      </w:r>
      <w:r w:rsidR="002B5BAC" w:rsidRPr="004763CD">
        <w:rPr>
          <w:sz w:val="24"/>
        </w:rPr>
        <w:t>curriculum with each other, such as vocabulary lists, lesson plans, or reading assignments. This will help reinforce and recycle lessons for students.</w:t>
      </w:r>
    </w:p>
    <w:p w14:paraId="12B13A4A" w14:textId="11CA0AA3" w:rsidR="00D34AE7" w:rsidRPr="004763CD" w:rsidRDefault="00070528" w:rsidP="007332A9">
      <w:pPr>
        <w:pStyle w:val="Heading1"/>
        <w:spacing w:line="240" w:lineRule="auto"/>
      </w:pPr>
      <w:r>
        <w:t>Assessing Immersion Program Students</w:t>
      </w:r>
    </w:p>
    <w:p w14:paraId="09FD2D6E" w14:textId="6DBBA9B8" w:rsidR="00070528" w:rsidRDefault="00070528" w:rsidP="007332A9">
      <w:pPr>
        <w:pStyle w:val="Heading2"/>
        <w:spacing w:line="240" w:lineRule="auto"/>
      </w:pPr>
      <w:r>
        <w:t xml:space="preserve">If students </w:t>
      </w:r>
      <w:proofErr w:type="gramStart"/>
      <w:r>
        <w:t>are enrolled</w:t>
      </w:r>
      <w:proofErr w:type="gramEnd"/>
      <w:r>
        <w:t xml:space="preserve"> in classes with regular program students: </w:t>
      </w:r>
    </w:p>
    <w:p w14:paraId="536AD6B4" w14:textId="1615FABD" w:rsidR="00070528" w:rsidRPr="00070528" w:rsidRDefault="00070528" w:rsidP="007332A9">
      <w:pPr>
        <w:spacing w:line="240" w:lineRule="auto"/>
        <w:rPr>
          <w:rFonts w:cstheme="minorHAnsi"/>
          <w:sz w:val="24"/>
        </w:rPr>
      </w:pPr>
      <w:r w:rsidRPr="00070528">
        <w:rPr>
          <w:rFonts w:cstheme="minorHAnsi"/>
          <w:color w:val="000000"/>
          <w:sz w:val="24"/>
        </w:rPr>
        <w:t>Students should submit assignments by their due dates, regardless if they are immersion program or regular program students. It is important that teachers make clear their expectations to the immersion program students as early as possible. Some teachers meet with these students outside of class time to go over the syllabus and expectations.</w:t>
      </w:r>
    </w:p>
    <w:p w14:paraId="2CE0984E" w14:textId="6E2B30D4" w:rsidR="00070528" w:rsidRDefault="00070528" w:rsidP="007332A9">
      <w:pPr>
        <w:pStyle w:val="Heading2"/>
        <w:spacing w:line="240" w:lineRule="auto"/>
      </w:pPr>
      <w:r>
        <w:t xml:space="preserve">If students take classes as a separate cohort: </w:t>
      </w:r>
    </w:p>
    <w:p w14:paraId="46252FC7" w14:textId="4ACC4F31" w:rsidR="00E041A2" w:rsidRPr="004763CD" w:rsidRDefault="00BA6EA3" w:rsidP="007332A9">
      <w:pPr>
        <w:pStyle w:val="NoSpacing"/>
        <w:rPr>
          <w:sz w:val="24"/>
          <w:szCs w:val="24"/>
        </w:rPr>
      </w:pPr>
      <w:proofErr w:type="gramStart"/>
      <w:r>
        <w:rPr>
          <w:sz w:val="24"/>
          <w:szCs w:val="24"/>
        </w:rPr>
        <w:t>immersion</w:t>
      </w:r>
      <w:proofErr w:type="gramEnd"/>
      <w:r w:rsidRPr="004763CD">
        <w:rPr>
          <w:sz w:val="24"/>
          <w:szCs w:val="24"/>
        </w:rPr>
        <w:t xml:space="preserve"> </w:t>
      </w:r>
      <w:r w:rsidR="008E3A87" w:rsidRPr="004763CD">
        <w:rPr>
          <w:sz w:val="24"/>
          <w:szCs w:val="24"/>
        </w:rPr>
        <w:t>program instructors also need to decide h</w:t>
      </w:r>
      <w:r w:rsidR="00E041A2" w:rsidRPr="004763CD">
        <w:rPr>
          <w:sz w:val="24"/>
          <w:szCs w:val="24"/>
        </w:rPr>
        <w:t xml:space="preserve">ow </w:t>
      </w:r>
      <w:r w:rsidR="008E3A87" w:rsidRPr="004763CD">
        <w:rPr>
          <w:sz w:val="24"/>
          <w:szCs w:val="24"/>
        </w:rPr>
        <w:t xml:space="preserve">they </w:t>
      </w:r>
      <w:r w:rsidR="00E041A2" w:rsidRPr="004763CD">
        <w:rPr>
          <w:sz w:val="24"/>
          <w:szCs w:val="24"/>
        </w:rPr>
        <w:t>will evaluate student learning</w:t>
      </w:r>
      <w:r w:rsidR="0019150D" w:rsidRPr="004763CD">
        <w:rPr>
          <w:sz w:val="24"/>
          <w:szCs w:val="24"/>
        </w:rPr>
        <w:t xml:space="preserve"> and</w:t>
      </w:r>
      <w:r w:rsidR="00E041A2" w:rsidRPr="004763CD">
        <w:rPr>
          <w:sz w:val="24"/>
          <w:szCs w:val="24"/>
        </w:rPr>
        <w:t xml:space="preserve"> </w:t>
      </w:r>
      <w:r w:rsidR="008E3A87" w:rsidRPr="004763CD">
        <w:rPr>
          <w:sz w:val="24"/>
          <w:szCs w:val="24"/>
        </w:rPr>
        <w:t>i</w:t>
      </w:r>
      <w:r w:rsidR="00E041A2" w:rsidRPr="004763CD">
        <w:rPr>
          <w:sz w:val="24"/>
          <w:szCs w:val="24"/>
        </w:rPr>
        <w:t xml:space="preserve">n what form students </w:t>
      </w:r>
      <w:r w:rsidR="006D44BE" w:rsidRPr="004763CD">
        <w:rPr>
          <w:sz w:val="24"/>
          <w:szCs w:val="24"/>
        </w:rPr>
        <w:t xml:space="preserve">will </w:t>
      </w:r>
      <w:r w:rsidR="00E041A2" w:rsidRPr="004763CD">
        <w:rPr>
          <w:sz w:val="24"/>
          <w:szCs w:val="24"/>
        </w:rPr>
        <w:t>be assessed</w:t>
      </w:r>
      <w:r w:rsidR="00164622" w:rsidRPr="004763CD">
        <w:rPr>
          <w:sz w:val="24"/>
          <w:szCs w:val="24"/>
        </w:rPr>
        <w:t xml:space="preserve">. </w:t>
      </w:r>
      <w:r w:rsidR="00E041A2" w:rsidRPr="004763CD">
        <w:rPr>
          <w:sz w:val="24"/>
          <w:szCs w:val="24"/>
        </w:rPr>
        <w:t xml:space="preserve"> Many times, the partner institution will have guidelines on how the students are to be graded. </w:t>
      </w:r>
      <w:r w:rsidR="000F6CEC" w:rsidRPr="004763CD">
        <w:rPr>
          <w:sz w:val="24"/>
          <w:szCs w:val="24"/>
        </w:rPr>
        <w:t xml:space="preserve">Some institutions </w:t>
      </w:r>
      <w:r w:rsidR="00164622" w:rsidRPr="004763CD">
        <w:rPr>
          <w:sz w:val="24"/>
          <w:szCs w:val="24"/>
        </w:rPr>
        <w:t>may</w:t>
      </w:r>
      <w:r w:rsidR="000F6CEC" w:rsidRPr="004763CD">
        <w:rPr>
          <w:sz w:val="24"/>
          <w:szCs w:val="24"/>
        </w:rPr>
        <w:t xml:space="preserve"> ask for </w:t>
      </w:r>
      <w:proofErr w:type="gramStart"/>
      <w:r w:rsidR="000F6CEC" w:rsidRPr="004763CD">
        <w:rPr>
          <w:sz w:val="24"/>
          <w:szCs w:val="24"/>
        </w:rPr>
        <w:t xml:space="preserve">either </w:t>
      </w:r>
      <w:r w:rsidR="00E041A2" w:rsidRPr="004763CD">
        <w:rPr>
          <w:sz w:val="24"/>
          <w:szCs w:val="24"/>
        </w:rPr>
        <w:t>a letter grade, a pass/fail, credit/no</w:t>
      </w:r>
      <w:proofErr w:type="gramEnd"/>
      <w:r w:rsidR="00E041A2" w:rsidRPr="004763CD">
        <w:rPr>
          <w:sz w:val="24"/>
          <w:szCs w:val="24"/>
        </w:rPr>
        <w:t xml:space="preserve"> credit</w:t>
      </w:r>
      <w:r w:rsidR="007332A9">
        <w:rPr>
          <w:sz w:val="24"/>
          <w:szCs w:val="24"/>
        </w:rPr>
        <w:t>,</w:t>
      </w:r>
      <w:r w:rsidR="00E041A2" w:rsidRPr="004763CD">
        <w:rPr>
          <w:sz w:val="24"/>
          <w:szCs w:val="24"/>
        </w:rPr>
        <w:t xml:space="preserve"> or some other form of scoring</w:t>
      </w:r>
      <w:r w:rsidR="000F6CEC" w:rsidRPr="004763CD">
        <w:rPr>
          <w:sz w:val="24"/>
          <w:szCs w:val="24"/>
        </w:rPr>
        <w:t xml:space="preserve">. </w:t>
      </w:r>
      <w:r w:rsidR="00E041A2" w:rsidRPr="004763CD">
        <w:rPr>
          <w:sz w:val="24"/>
          <w:szCs w:val="24"/>
        </w:rPr>
        <w:t xml:space="preserve"> All of these </w:t>
      </w:r>
      <w:proofErr w:type="gramStart"/>
      <w:r w:rsidR="00E041A2" w:rsidRPr="004763CD">
        <w:rPr>
          <w:sz w:val="24"/>
          <w:szCs w:val="24"/>
        </w:rPr>
        <w:t>should be considered</w:t>
      </w:r>
      <w:proofErr w:type="gramEnd"/>
      <w:r w:rsidR="00E041A2" w:rsidRPr="004763CD">
        <w:rPr>
          <w:sz w:val="24"/>
          <w:szCs w:val="24"/>
        </w:rPr>
        <w:t xml:space="preserve"> when creating assessment tools. </w:t>
      </w:r>
    </w:p>
    <w:p w14:paraId="6F297A52" w14:textId="77777777" w:rsidR="007B660B" w:rsidRPr="004763CD" w:rsidRDefault="007B660B" w:rsidP="007332A9">
      <w:pPr>
        <w:pStyle w:val="NoSpacing"/>
        <w:rPr>
          <w:sz w:val="24"/>
          <w:szCs w:val="24"/>
        </w:rPr>
      </w:pPr>
    </w:p>
    <w:p w14:paraId="1B2DFD6A" w14:textId="317D72F2" w:rsidR="00C71EB1" w:rsidRPr="004763CD" w:rsidRDefault="00C71EB1" w:rsidP="007332A9">
      <w:pPr>
        <w:pStyle w:val="NoSpacing"/>
        <w:rPr>
          <w:sz w:val="24"/>
          <w:szCs w:val="24"/>
        </w:rPr>
      </w:pPr>
      <w:r w:rsidRPr="004763CD">
        <w:rPr>
          <w:sz w:val="24"/>
          <w:szCs w:val="24"/>
        </w:rPr>
        <w:t xml:space="preserve">There is a wide variety of assessment choices, depending on the skills of the students and the goals, objectives, and outcomes of the course. The instructor should assess students in </w:t>
      </w:r>
      <w:r w:rsidR="00BA6EA3">
        <w:rPr>
          <w:sz w:val="24"/>
          <w:szCs w:val="24"/>
        </w:rPr>
        <w:t>immersion</w:t>
      </w:r>
      <w:r w:rsidR="00BA6EA3" w:rsidRPr="004763CD">
        <w:rPr>
          <w:sz w:val="24"/>
          <w:szCs w:val="24"/>
        </w:rPr>
        <w:t xml:space="preserve"> </w:t>
      </w:r>
      <w:r w:rsidRPr="004763CD">
        <w:rPr>
          <w:sz w:val="24"/>
          <w:szCs w:val="24"/>
        </w:rPr>
        <w:t xml:space="preserve">programs as they would in their regular CIEP courses.  There may be speeches or presentations, compositions, readings, writing logs, or other material.  Instructors can also be creative in how students are assessed such as video productions, slide shows, student-led culture talks or other creative means in assessing whether students have met outcomes or not.  Instructors are encouraged to examine other courses and see how these students </w:t>
      </w:r>
      <w:proofErr w:type="gramStart"/>
      <w:r w:rsidRPr="004763CD">
        <w:rPr>
          <w:sz w:val="24"/>
          <w:szCs w:val="24"/>
        </w:rPr>
        <w:t>were assessed</w:t>
      </w:r>
      <w:proofErr w:type="gramEnd"/>
      <w:r w:rsidRPr="004763CD">
        <w:rPr>
          <w:sz w:val="24"/>
          <w:szCs w:val="24"/>
        </w:rPr>
        <w:t xml:space="preserve"> as well.</w:t>
      </w:r>
    </w:p>
    <w:p w14:paraId="4E5F934A" w14:textId="77777777" w:rsidR="00C71EB1" w:rsidRPr="004763CD" w:rsidRDefault="00C71EB1" w:rsidP="007332A9">
      <w:pPr>
        <w:pStyle w:val="NoSpacing"/>
        <w:rPr>
          <w:b/>
          <w:sz w:val="24"/>
          <w:szCs w:val="24"/>
        </w:rPr>
      </w:pPr>
    </w:p>
    <w:p w14:paraId="25468D9B" w14:textId="78DB907B" w:rsidR="007B660B" w:rsidRPr="004763CD" w:rsidRDefault="007B660B" w:rsidP="007332A9">
      <w:pPr>
        <w:pStyle w:val="NoSpacing"/>
        <w:rPr>
          <w:b/>
          <w:sz w:val="24"/>
          <w:szCs w:val="24"/>
        </w:rPr>
      </w:pPr>
      <w:r w:rsidRPr="004763CD">
        <w:rPr>
          <w:b/>
          <w:sz w:val="24"/>
          <w:szCs w:val="24"/>
        </w:rPr>
        <w:lastRenderedPageBreak/>
        <w:t xml:space="preserve">The most important point in considering assessments is to establish grading criteria among </w:t>
      </w:r>
      <w:r w:rsidRPr="004763CD">
        <w:rPr>
          <w:b/>
          <w:sz w:val="24"/>
          <w:szCs w:val="24"/>
          <w:u w:val="single"/>
        </w:rPr>
        <w:t>all instructors</w:t>
      </w:r>
      <w:r w:rsidRPr="004763CD">
        <w:rPr>
          <w:b/>
          <w:sz w:val="24"/>
          <w:szCs w:val="24"/>
        </w:rPr>
        <w:t xml:space="preserve"> of the immersion programs </w:t>
      </w:r>
      <w:r w:rsidRPr="004763CD">
        <w:rPr>
          <w:b/>
          <w:sz w:val="24"/>
          <w:szCs w:val="24"/>
          <w:u w:val="single"/>
        </w:rPr>
        <w:t>before</w:t>
      </w:r>
      <w:r w:rsidRPr="004763CD">
        <w:rPr>
          <w:b/>
          <w:sz w:val="24"/>
          <w:szCs w:val="24"/>
        </w:rPr>
        <w:t xml:space="preserve"> the immersion program begins.</w:t>
      </w:r>
    </w:p>
    <w:p w14:paraId="3D6EEF6B" w14:textId="77777777" w:rsidR="000F6CEC" w:rsidRPr="004763CD" w:rsidRDefault="000F6CEC" w:rsidP="007332A9">
      <w:pPr>
        <w:pStyle w:val="NoSpacing"/>
        <w:rPr>
          <w:sz w:val="24"/>
          <w:szCs w:val="24"/>
        </w:rPr>
      </w:pPr>
    </w:p>
    <w:p w14:paraId="6F6A43C2" w14:textId="45CFE458" w:rsidR="00C71EB1" w:rsidRPr="004763CD" w:rsidRDefault="00C71EB1" w:rsidP="007332A9">
      <w:pPr>
        <w:pStyle w:val="NoSpacing"/>
        <w:rPr>
          <w:b/>
          <w:sz w:val="24"/>
          <w:szCs w:val="24"/>
        </w:rPr>
      </w:pPr>
      <w:r w:rsidRPr="004763CD">
        <w:rPr>
          <w:b/>
          <w:sz w:val="24"/>
          <w:szCs w:val="24"/>
        </w:rPr>
        <w:t xml:space="preserve">The type, frequency, and grading scale of assessments </w:t>
      </w:r>
      <w:proofErr w:type="gramStart"/>
      <w:r w:rsidRPr="004763CD">
        <w:rPr>
          <w:b/>
          <w:sz w:val="24"/>
          <w:szCs w:val="24"/>
        </w:rPr>
        <w:t>should be decided</w:t>
      </w:r>
      <w:proofErr w:type="gramEnd"/>
      <w:r w:rsidRPr="004763CD">
        <w:rPr>
          <w:b/>
          <w:sz w:val="24"/>
          <w:szCs w:val="24"/>
        </w:rPr>
        <w:t xml:space="preserve"> in advance. In addition, instructors and office administrators should establish how the final grades </w:t>
      </w:r>
      <w:proofErr w:type="gramStart"/>
      <w:r w:rsidRPr="004763CD">
        <w:rPr>
          <w:b/>
          <w:sz w:val="24"/>
          <w:szCs w:val="24"/>
        </w:rPr>
        <w:t>will</w:t>
      </w:r>
      <w:proofErr w:type="gramEnd"/>
      <w:r w:rsidRPr="004763CD">
        <w:rPr>
          <w:b/>
          <w:sz w:val="24"/>
          <w:szCs w:val="24"/>
        </w:rPr>
        <w:t xml:space="preserve"> be reported: Pass/Fail? Progress </w:t>
      </w:r>
      <w:proofErr w:type="gramStart"/>
      <w:r w:rsidRPr="004763CD">
        <w:rPr>
          <w:b/>
          <w:sz w:val="24"/>
          <w:szCs w:val="24"/>
        </w:rPr>
        <w:t>made?</w:t>
      </w:r>
      <w:proofErr w:type="gramEnd"/>
      <w:r w:rsidRPr="004763CD">
        <w:rPr>
          <w:b/>
          <w:sz w:val="24"/>
          <w:szCs w:val="24"/>
        </w:rPr>
        <w:t xml:space="preserve"> Letter grade? Instructors should also identify whether </w:t>
      </w:r>
      <w:proofErr w:type="gramStart"/>
      <w:r w:rsidRPr="004763CD">
        <w:rPr>
          <w:b/>
          <w:sz w:val="24"/>
          <w:szCs w:val="24"/>
        </w:rPr>
        <w:t>to have set criteria for grading or allow discretion in their evaluations</w:t>
      </w:r>
      <w:proofErr w:type="gramEnd"/>
      <w:r w:rsidRPr="004763CD">
        <w:rPr>
          <w:b/>
          <w:sz w:val="24"/>
          <w:szCs w:val="24"/>
        </w:rPr>
        <w:t xml:space="preserve">. These choices </w:t>
      </w:r>
      <w:proofErr w:type="gramStart"/>
      <w:r w:rsidRPr="004763CD">
        <w:rPr>
          <w:b/>
          <w:sz w:val="24"/>
          <w:szCs w:val="24"/>
        </w:rPr>
        <w:t>must be standardized</w:t>
      </w:r>
      <w:proofErr w:type="gramEnd"/>
      <w:r w:rsidRPr="004763CD">
        <w:rPr>
          <w:b/>
          <w:sz w:val="24"/>
          <w:szCs w:val="24"/>
        </w:rPr>
        <w:t xml:space="preserve"> for the program. </w:t>
      </w:r>
    </w:p>
    <w:p w14:paraId="7CC8B9F8" w14:textId="77777777" w:rsidR="000F6CEC" w:rsidRPr="004763CD" w:rsidRDefault="000F6CEC" w:rsidP="007332A9">
      <w:pPr>
        <w:pStyle w:val="NoSpacing"/>
        <w:rPr>
          <w:sz w:val="24"/>
          <w:szCs w:val="24"/>
        </w:rPr>
      </w:pPr>
    </w:p>
    <w:p w14:paraId="5A79AE5C" w14:textId="0832F4EC" w:rsidR="000D5168" w:rsidRDefault="000F6CEC" w:rsidP="007332A9">
      <w:pPr>
        <w:pStyle w:val="NoSpacing"/>
        <w:rPr>
          <w:sz w:val="24"/>
          <w:szCs w:val="24"/>
        </w:rPr>
      </w:pPr>
      <w:r w:rsidRPr="004763CD">
        <w:rPr>
          <w:sz w:val="24"/>
          <w:szCs w:val="24"/>
        </w:rPr>
        <w:t>It is essential that o</w:t>
      </w:r>
      <w:r w:rsidR="000D5168" w:rsidRPr="004763CD">
        <w:rPr>
          <w:sz w:val="24"/>
          <w:szCs w:val="24"/>
        </w:rPr>
        <w:t xml:space="preserve">nce </w:t>
      </w:r>
      <w:r w:rsidR="00164622" w:rsidRPr="004763CD">
        <w:rPr>
          <w:sz w:val="24"/>
          <w:szCs w:val="24"/>
        </w:rPr>
        <w:t xml:space="preserve">teachers </w:t>
      </w:r>
      <w:r w:rsidR="000D5168" w:rsidRPr="004763CD">
        <w:rPr>
          <w:sz w:val="24"/>
          <w:szCs w:val="24"/>
        </w:rPr>
        <w:t xml:space="preserve">have selected the assessment types, </w:t>
      </w:r>
      <w:r w:rsidR="00164622" w:rsidRPr="004763CD">
        <w:rPr>
          <w:sz w:val="24"/>
          <w:szCs w:val="24"/>
        </w:rPr>
        <w:t>that these</w:t>
      </w:r>
      <w:r w:rsidRPr="004763CD">
        <w:rPr>
          <w:sz w:val="24"/>
          <w:szCs w:val="24"/>
        </w:rPr>
        <w:t xml:space="preserve"> assessments </w:t>
      </w:r>
      <w:r w:rsidR="000D5168" w:rsidRPr="004763CD">
        <w:rPr>
          <w:sz w:val="24"/>
          <w:szCs w:val="24"/>
        </w:rPr>
        <w:t xml:space="preserve">align with the outcomes and meet requirements of validity and practicality. See the document </w:t>
      </w:r>
      <w:r w:rsidR="000D5168" w:rsidRPr="004763CD">
        <w:rPr>
          <w:i/>
          <w:sz w:val="24"/>
          <w:szCs w:val="24"/>
        </w:rPr>
        <w:t>CIEP Curriculum Assessment Guidelines</w:t>
      </w:r>
      <w:r w:rsidR="000D5168" w:rsidRPr="004763CD">
        <w:rPr>
          <w:sz w:val="24"/>
          <w:szCs w:val="24"/>
        </w:rPr>
        <w:t xml:space="preserve"> </w:t>
      </w:r>
      <w:r w:rsidR="00070528">
        <w:rPr>
          <w:sz w:val="24"/>
          <w:szCs w:val="24"/>
        </w:rPr>
        <w:t>(</w:t>
      </w:r>
      <w:r w:rsidR="00070528" w:rsidRPr="00070528">
        <w:rPr>
          <w:sz w:val="24"/>
          <w:szCs w:val="24"/>
        </w:rPr>
        <w:t>W:\CIEPGroups\CIEP teachers\Course Goals, Objectives, SLOs</w:t>
      </w:r>
      <w:r w:rsidR="00070528">
        <w:rPr>
          <w:sz w:val="24"/>
          <w:szCs w:val="24"/>
        </w:rPr>
        <w:t xml:space="preserve">) </w:t>
      </w:r>
      <w:r w:rsidR="000D5168" w:rsidRPr="00922B36">
        <w:rPr>
          <w:sz w:val="24"/>
          <w:szCs w:val="24"/>
        </w:rPr>
        <w:t xml:space="preserve">for more information. The assessments </w:t>
      </w:r>
      <w:proofErr w:type="gramStart"/>
      <w:r w:rsidR="000D5168" w:rsidRPr="00922B36">
        <w:rPr>
          <w:sz w:val="24"/>
          <w:szCs w:val="24"/>
        </w:rPr>
        <w:t xml:space="preserve">should be created, administered, and revised as necessary for future </w:t>
      </w:r>
      <w:r w:rsidR="00BA6EA3">
        <w:rPr>
          <w:sz w:val="24"/>
          <w:szCs w:val="24"/>
        </w:rPr>
        <w:t>immersion</w:t>
      </w:r>
      <w:r w:rsidR="00BA6EA3" w:rsidRPr="00922B36">
        <w:rPr>
          <w:sz w:val="24"/>
          <w:szCs w:val="24"/>
        </w:rPr>
        <w:t xml:space="preserve"> </w:t>
      </w:r>
      <w:r w:rsidR="000D5168" w:rsidRPr="00922B36">
        <w:rPr>
          <w:sz w:val="24"/>
          <w:szCs w:val="24"/>
        </w:rPr>
        <w:t>programs</w:t>
      </w:r>
      <w:proofErr w:type="gramEnd"/>
      <w:r w:rsidR="000D5168" w:rsidRPr="00922B36">
        <w:rPr>
          <w:sz w:val="24"/>
          <w:szCs w:val="24"/>
        </w:rPr>
        <w:t>.</w:t>
      </w:r>
      <w:r w:rsidR="005840DA" w:rsidRPr="00922B36">
        <w:rPr>
          <w:sz w:val="24"/>
          <w:szCs w:val="24"/>
        </w:rPr>
        <w:t xml:space="preserve"> </w:t>
      </w:r>
    </w:p>
    <w:p w14:paraId="753A1B06" w14:textId="77777777" w:rsidR="000F6CEC" w:rsidRPr="00922B36" w:rsidRDefault="000F6CEC" w:rsidP="007332A9">
      <w:pPr>
        <w:pStyle w:val="NoSpacing"/>
        <w:rPr>
          <w:sz w:val="24"/>
          <w:szCs w:val="24"/>
        </w:rPr>
      </w:pPr>
    </w:p>
    <w:p w14:paraId="58423694" w14:textId="14704E54" w:rsidR="008D1730" w:rsidRPr="00922B36" w:rsidRDefault="00C34DED" w:rsidP="007332A9">
      <w:pPr>
        <w:pStyle w:val="NoSpacing"/>
        <w:rPr>
          <w:sz w:val="24"/>
          <w:szCs w:val="24"/>
        </w:rPr>
      </w:pPr>
      <w:r>
        <w:rPr>
          <w:sz w:val="24"/>
          <w:szCs w:val="24"/>
        </w:rPr>
        <w:t xml:space="preserve">Past </w:t>
      </w:r>
      <w:r w:rsidR="00070528">
        <w:rPr>
          <w:sz w:val="24"/>
          <w:szCs w:val="24"/>
        </w:rPr>
        <w:t>immersion</w:t>
      </w:r>
      <w:r>
        <w:rPr>
          <w:sz w:val="24"/>
          <w:szCs w:val="24"/>
        </w:rPr>
        <w:t xml:space="preserve"> program coordinators and instructors have designed a template for final</w:t>
      </w:r>
      <w:r w:rsidR="004C196B">
        <w:rPr>
          <w:sz w:val="24"/>
          <w:szCs w:val="24"/>
        </w:rPr>
        <w:t xml:space="preserve"> evaluation and</w:t>
      </w:r>
      <w:r>
        <w:rPr>
          <w:sz w:val="24"/>
          <w:szCs w:val="24"/>
        </w:rPr>
        <w:t xml:space="preserve"> reporting on the students’ accomplishing the SLOs for the courses.</w:t>
      </w:r>
      <w:r w:rsidR="004C196B">
        <w:rPr>
          <w:sz w:val="24"/>
          <w:szCs w:val="24"/>
        </w:rPr>
        <w:t xml:space="preserve"> Instructors teaching in the </w:t>
      </w:r>
      <w:r w:rsidR="00BA6EA3">
        <w:rPr>
          <w:sz w:val="24"/>
          <w:szCs w:val="24"/>
        </w:rPr>
        <w:t>immersion</w:t>
      </w:r>
      <w:r w:rsidR="00BA6EA3">
        <w:rPr>
          <w:sz w:val="24"/>
          <w:szCs w:val="24"/>
        </w:rPr>
        <w:t xml:space="preserve"> </w:t>
      </w:r>
      <w:r w:rsidR="004C196B">
        <w:rPr>
          <w:sz w:val="24"/>
          <w:szCs w:val="24"/>
        </w:rPr>
        <w:t>program fill out t</w:t>
      </w:r>
      <w:r>
        <w:rPr>
          <w:sz w:val="24"/>
          <w:szCs w:val="24"/>
        </w:rPr>
        <w:t xml:space="preserve">his template </w:t>
      </w:r>
      <w:r w:rsidR="004C196B">
        <w:rPr>
          <w:sz w:val="24"/>
          <w:szCs w:val="24"/>
        </w:rPr>
        <w:t xml:space="preserve">for each student in their course. It </w:t>
      </w:r>
      <w:proofErr w:type="gramStart"/>
      <w:r>
        <w:rPr>
          <w:sz w:val="24"/>
          <w:szCs w:val="24"/>
        </w:rPr>
        <w:t>can be revised</w:t>
      </w:r>
      <w:proofErr w:type="gramEnd"/>
      <w:r>
        <w:rPr>
          <w:sz w:val="24"/>
          <w:szCs w:val="24"/>
        </w:rPr>
        <w:t xml:space="preserve"> to </w:t>
      </w:r>
      <w:r w:rsidR="004C196B">
        <w:rPr>
          <w:sz w:val="24"/>
          <w:szCs w:val="24"/>
        </w:rPr>
        <w:t>reflect SLOs specifically designed for the courses in which the students were enrolled</w:t>
      </w:r>
      <w:r>
        <w:rPr>
          <w:sz w:val="24"/>
          <w:szCs w:val="24"/>
        </w:rPr>
        <w:t xml:space="preserve">. This template </w:t>
      </w:r>
      <w:r w:rsidR="008D1730" w:rsidRPr="00922B36">
        <w:rPr>
          <w:sz w:val="24"/>
          <w:szCs w:val="24"/>
        </w:rPr>
        <w:t xml:space="preserve">for </w:t>
      </w:r>
      <w:r w:rsidR="00BA6EA3">
        <w:rPr>
          <w:sz w:val="24"/>
          <w:szCs w:val="24"/>
        </w:rPr>
        <w:t>immersion</w:t>
      </w:r>
      <w:r w:rsidR="00BA6EA3" w:rsidRPr="00922B36">
        <w:rPr>
          <w:sz w:val="24"/>
          <w:szCs w:val="24"/>
        </w:rPr>
        <w:t xml:space="preserve"> </w:t>
      </w:r>
      <w:r w:rsidR="008D1730" w:rsidRPr="00922B36">
        <w:rPr>
          <w:sz w:val="24"/>
          <w:szCs w:val="24"/>
        </w:rPr>
        <w:t>program assessmen</w:t>
      </w:r>
      <w:r w:rsidR="000F6CEC">
        <w:rPr>
          <w:sz w:val="24"/>
          <w:szCs w:val="24"/>
        </w:rPr>
        <w:t xml:space="preserve">t reports </w:t>
      </w:r>
      <w:r w:rsidR="000F6649" w:rsidRPr="00922B36">
        <w:rPr>
          <w:sz w:val="24"/>
          <w:szCs w:val="24"/>
        </w:rPr>
        <w:t>(</w:t>
      </w:r>
      <w:r w:rsidR="000F6649" w:rsidRPr="00922B36">
        <w:rPr>
          <w:i/>
          <w:sz w:val="24"/>
          <w:szCs w:val="24"/>
        </w:rPr>
        <w:t>Student Evaluation Form)</w:t>
      </w:r>
      <w:r w:rsidR="000F6649" w:rsidRPr="00922B36">
        <w:rPr>
          <w:sz w:val="24"/>
          <w:szCs w:val="24"/>
        </w:rPr>
        <w:t xml:space="preserve"> </w:t>
      </w:r>
      <w:proofErr w:type="gramStart"/>
      <w:r w:rsidR="008D1730" w:rsidRPr="00922B36">
        <w:rPr>
          <w:sz w:val="24"/>
          <w:szCs w:val="24"/>
        </w:rPr>
        <w:t>can be found</w:t>
      </w:r>
      <w:proofErr w:type="gramEnd"/>
      <w:r w:rsidR="008D1730" w:rsidRPr="00922B36">
        <w:rPr>
          <w:sz w:val="24"/>
          <w:szCs w:val="24"/>
        </w:rPr>
        <w:t xml:space="preserve"> here: </w:t>
      </w:r>
      <w:r w:rsidR="00070528" w:rsidRPr="00070528">
        <w:rPr>
          <w:sz w:val="24"/>
          <w:szCs w:val="24"/>
        </w:rPr>
        <w:t>W:\CIEPPublic\Curriculum\Immersion Programs</w:t>
      </w:r>
      <w:r w:rsidR="007E441D">
        <w:rPr>
          <w:sz w:val="24"/>
          <w:szCs w:val="24"/>
        </w:rPr>
        <w:t>.</w:t>
      </w:r>
    </w:p>
    <w:p w14:paraId="20F5E62A" w14:textId="2AADF874" w:rsidR="00686C74" w:rsidRPr="00994854" w:rsidRDefault="00E428CD" w:rsidP="007332A9">
      <w:pPr>
        <w:pStyle w:val="Heading1"/>
        <w:spacing w:line="240" w:lineRule="auto"/>
      </w:pPr>
      <w:r w:rsidRPr="00994854">
        <w:t>Writing the Syllabus</w:t>
      </w:r>
    </w:p>
    <w:p w14:paraId="7FEF8C4D" w14:textId="4AC00037" w:rsidR="00C62C1B" w:rsidRDefault="004F332B" w:rsidP="007332A9">
      <w:pPr>
        <w:pStyle w:val="NoSpacing"/>
        <w:rPr>
          <w:sz w:val="24"/>
          <w:szCs w:val="24"/>
        </w:rPr>
      </w:pPr>
      <w:r>
        <w:rPr>
          <w:sz w:val="24"/>
          <w:szCs w:val="24"/>
        </w:rPr>
        <w:t xml:space="preserve">The </w:t>
      </w:r>
      <w:r w:rsidR="00BA6EA3">
        <w:rPr>
          <w:sz w:val="24"/>
          <w:szCs w:val="24"/>
        </w:rPr>
        <w:t>immersion</w:t>
      </w:r>
      <w:r w:rsidR="00BA6EA3">
        <w:rPr>
          <w:sz w:val="24"/>
          <w:szCs w:val="24"/>
        </w:rPr>
        <w:t xml:space="preserve"> </w:t>
      </w:r>
      <w:r>
        <w:rPr>
          <w:sz w:val="24"/>
          <w:szCs w:val="24"/>
        </w:rPr>
        <w:t xml:space="preserve">programs coordinator and instructors are recommended to follow examples of previous programs syllabi </w:t>
      </w:r>
      <w:proofErr w:type="gramStart"/>
      <w:r>
        <w:rPr>
          <w:sz w:val="24"/>
          <w:szCs w:val="24"/>
        </w:rPr>
        <w:t>at:</w:t>
      </w:r>
      <w:proofErr w:type="gramEnd"/>
      <w:r>
        <w:rPr>
          <w:sz w:val="24"/>
          <w:szCs w:val="24"/>
        </w:rPr>
        <w:t xml:space="preserve"> </w:t>
      </w:r>
      <w:r w:rsidR="00070528" w:rsidRPr="00070528">
        <w:rPr>
          <w:sz w:val="24"/>
          <w:szCs w:val="24"/>
        </w:rPr>
        <w:t>W:\CIEPPublic\Curriculum\Immersion Programs</w:t>
      </w:r>
      <w:r w:rsidR="00096BD1">
        <w:rPr>
          <w:sz w:val="24"/>
          <w:szCs w:val="24"/>
        </w:rPr>
        <w:t>. These</w:t>
      </w:r>
      <w:r>
        <w:rPr>
          <w:sz w:val="24"/>
          <w:szCs w:val="24"/>
        </w:rPr>
        <w:t xml:space="preserve"> </w:t>
      </w:r>
      <w:proofErr w:type="gramStart"/>
      <w:r>
        <w:rPr>
          <w:sz w:val="24"/>
          <w:szCs w:val="24"/>
        </w:rPr>
        <w:t>can be revised</w:t>
      </w:r>
      <w:proofErr w:type="gramEnd"/>
      <w:r>
        <w:rPr>
          <w:sz w:val="24"/>
          <w:szCs w:val="24"/>
        </w:rPr>
        <w:t xml:space="preserve"> to suit students’ n</w:t>
      </w:r>
      <w:r w:rsidR="00096BD1">
        <w:rPr>
          <w:sz w:val="24"/>
          <w:szCs w:val="24"/>
        </w:rPr>
        <w:t xml:space="preserve">eeds of the </w:t>
      </w:r>
      <w:r w:rsidR="00BA6EA3">
        <w:rPr>
          <w:sz w:val="24"/>
          <w:szCs w:val="24"/>
        </w:rPr>
        <w:t>immersion</w:t>
      </w:r>
      <w:r w:rsidR="00BA6EA3">
        <w:rPr>
          <w:sz w:val="24"/>
          <w:szCs w:val="24"/>
        </w:rPr>
        <w:t xml:space="preserve"> </w:t>
      </w:r>
      <w:r w:rsidR="00096BD1">
        <w:rPr>
          <w:sz w:val="24"/>
          <w:szCs w:val="24"/>
        </w:rPr>
        <w:t xml:space="preserve">program, listing </w:t>
      </w:r>
      <w:r>
        <w:rPr>
          <w:sz w:val="24"/>
          <w:szCs w:val="24"/>
        </w:rPr>
        <w:t>applicable goals, objectives, and SLOs</w:t>
      </w:r>
      <w:r w:rsidR="00964322">
        <w:rPr>
          <w:sz w:val="24"/>
          <w:szCs w:val="24"/>
        </w:rPr>
        <w:t>, and any</w:t>
      </w:r>
      <w:r w:rsidR="00096BD1">
        <w:rPr>
          <w:sz w:val="24"/>
          <w:szCs w:val="24"/>
        </w:rPr>
        <w:t xml:space="preserve"> other course information</w:t>
      </w:r>
      <w:r>
        <w:rPr>
          <w:sz w:val="24"/>
          <w:szCs w:val="24"/>
        </w:rPr>
        <w:t>. The coordinator and ins</w:t>
      </w:r>
      <w:r w:rsidR="00096BD1">
        <w:rPr>
          <w:sz w:val="24"/>
          <w:szCs w:val="24"/>
        </w:rPr>
        <w:t xml:space="preserve">tructors can also explore </w:t>
      </w:r>
      <w:r>
        <w:rPr>
          <w:sz w:val="24"/>
          <w:szCs w:val="24"/>
        </w:rPr>
        <w:t xml:space="preserve">the use of </w:t>
      </w:r>
      <w:r w:rsidR="00C62C1B" w:rsidRPr="00922B36">
        <w:rPr>
          <w:sz w:val="24"/>
          <w:szCs w:val="24"/>
        </w:rPr>
        <w:t xml:space="preserve">the standardized fillable syllabi available </w:t>
      </w:r>
      <w:proofErr w:type="gramStart"/>
      <w:r>
        <w:rPr>
          <w:sz w:val="24"/>
          <w:szCs w:val="24"/>
        </w:rPr>
        <w:t>at</w:t>
      </w:r>
      <w:r w:rsidR="008960BD" w:rsidRPr="00922B36">
        <w:rPr>
          <w:sz w:val="24"/>
          <w:szCs w:val="24"/>
        </w:rPr>
        <w:t>:</w:t>
      </w:r>
      <w:proofErr w:type="gramEnd"/>
      <w:r w:rsidR="008960BD" w:rsidRPr="00922B36">
        <w:rPr>
          <w:sz w:val="24"/>
          <w:szCs w:val="24"/>
        </w:rPr>
        <w:t xml:space="preserve"> </w:t>
      </w:r>
      <w:r w:rsidR="00070528" w:rsidRPr="00070528">
        <w:rPr>
          <w:sz w:val="24"/>
          <w:szCs w:val="24"/>
        </w:rPr>
        <w:t>W:\CIEPGroups\CIEP teachers</w:t>
      </w:r>
      <w:r w:rsidR="00C62C1B" w:rsidRPr="00922B36">
        <w:rPr>
          <w:sz w:val="24"/>
          <w:szCs w:val="24"/>
        </w:rPr>
        <w:t>.</w:t>
      </w:r>
      <w:r>
        <w:rPr>
          <w:sz w:val="24"/>
          <w:szCs w:val="24"/>
        </w:rPr>
        <w:t xml:space="preserve"> </w:t>
      </w:r>
    </w:p>
    <w:p w14:paraId="148BA46A" w14:textId="45C1811B" w:rsidR="00E428CD" w:rsidRPr="00994854" w:rsidRDefault="00E428CD" w:rsidP="007332A9">
      <w:pPr>
        <w:pStyle w:val="Heading1"/>
        <w:spacing w:line="240" w:lineRule="auto"/>
      </w:pPr>
      <w:r w:rsidRPr="00994854">
        <w:t>Teaching the Course</w:t>
      </w:r>
      <w:r w:rsidR="002B5BAC" w:rsidRPr="002B5BAC">
        <w:rPr>
          <w:noProof/>
          <w:sz w:val="24"/>
          <w:szCs w:val="24"/>
        </w:rPr>
        <w:t xml:space="preserve"> </w:t>
      </w:r>
    </w:p>
    <w:p w14:paraId="51744698" w14:textId="4D6FF814" w:rsidR="00D52562" w:rsidRDefault="00E428CD" w:rsidP="007332A9">
      <w:pPr>
        <w:pStyle w:val="NoSpacing"/>
        <w:rPr>
          <w:sz w:val="24"/>
          <w:szCs w:val="24"/>
        </w:rPr>
      </w:pPr>
      <w:r w:rsidRPr="00922B36">
        <w:rPr>
          <w:sz w:val="24"/>
          <w:szCs w:val="24"/>
        </w:rPr>
        <w:t>One of the most important lessons of teaching is to be flexible</w:t>
      </w:r>
      <w:r w:rsidR="005331E4">
        <w:rPr>
          <w:sz w:val="24"/>
          <w:szCs w:val="24"/>
        </w:rPr>
        <w:t xml:space="preserve"> because there may always be surprises.  Despite what teachers and the </w:t>
      </w:r>
      <w:r w:rsidR="00A115FB">
        <w:rPr>
          <w:sz w:val="24"/>
          <w:szCs w:val="24"/>
        </w:rPr>
        <w:t>c</w:t>
      </w:r>
      <w:r w:rsidR="005331E4">
        <w:rPr>
          <w:sz w:val="24"/>
          <w:szCs w:val="24"/>
        </w:rPr>
        <w:t xml:space="preserve">oordinator learned from the surveys, the level of the students who appear at placement testing may be very different from what you expected earlier.   While it </w:t>
      </w:r>
      <w:r w:rsidR="008960BD" w:rsidRPr="00922B36">
        <w:rPr>
          <w:sz w:val="24"/>
          <w:szCs w:val="24"/>
        </w:rPr>
        <w:t xml:space="preserve">is helpful to have students answer questions on a survey to get an idea of their abilities, </w:t>
      </w:r>
      <w:r w:rsidR="005331E4">
        <w:rPr>
          <w:sz w:val="24"/>
          <w:szCs w:val="24"/>
        </w:rPr>
        <w:t xml:space="preserve">sometimes the students may have had help in responding to those surveys.   Therefore, teachers should be prepared to show flexibility when working with these special student groups.  </w:t>
      </w:r>
      <w:proofErr w:type="gramStart"/>
      <w:r w:rsidR="005331E4">
        <w:rPr>
          <w:sz w:val="24"/>
          <w:szCs w:val="24"/>
        </w:rPr>
        <w:t>In other words, plan to make adjustments in SLOs, assessments and course materials after the students have completed the placement test.</w:t>
      </w:r>
      <w:proofErr w:type="gramEnd"/>
      <w:r w:rsidR="005331E4">
        <w:rPr>
          <w:sz w:val="24"/>
          <w:szCs w:val="24"/>
        </w:rPr>
        <w:t xml:space="preserve"> </w:t>
      </w:r>
    </w:p>
    <w:p w14:paraId="4755D039" w14:textId="5B8CFC45" w:rsidR="0062348A" w:rsidRDefault="00793939" w:rsidP="007332A9">
      <w:pPr>
        <w:pStyle w:val="Heading2"/>
        <w:spacing w:line="240" w:lineRule="auto"/>
      </w:pPr>
      <w:r w:rsidRPr="002B5BAC">
        <w:rPr>
          <w:noProof/>
          <w:sz w:val="24"/>
          <w:szCs w:val="24"/>
        </w:rPr>
        <w:lastRenderedPageBreak/>
        <mc:AlternateContent>
          <mc:Choice Requires="wps">
            <w:drawing>
              <wp:anchor distT="45720" distB="45720" distL="114300" distR="114300" simplePos="0" relativeHeight="251663360" behindDoc="0" locked="0" layoutInCell="1" allowOverlap="1" wp14:anchorId="59237D32" wp14:editId="7990FDEA">
                <wp:simplePos x="0" y="0"/>
                <wp:positionH relativeFrom="column">
                  <wp:posOffset>3886200</wp:posOffset>
                </wp:positionH>
                <wp:positionV relativeFrom="paragraph">
                  <wp:posOffset>67310</wp:posOffset>
                </wp:positionV>
                <wp:extent cx="1905000" cy="1404620"/>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592E9834" w14:textId="09317FC9" w:rsidR="002B5BAC" w:rsidRPr="00793939" w:rsidRDefault="002B5BAC" w:rsidP="00793939">
                            <w:pPr>
                              <w:spacing w:after="0" w:line="240" w:lineRule="auto"/>
                              <w:rPr>
                                <w:i/>
                              </w:rPr>
                            </w:pPr>
                            <w:r w:rsidRPr="004763CD">
                              <w:rPr>
                                <w:b/>
                                <w:i/>
                              </w:rPr>
                              <w:t>Suggestion</w:t>
                            </w:r>
                            <w:r w:rsidRPr="004763CD">
                              <w:rPr>
                                <w:i/>
                              </w:rPr>
                              <w:t xml:space="preserve">: Immersion program students should use their UNI emails before they arrive at UNI. </w:t>
                            </w:r>
                            <w:r w:rsidR="00793939" w:rsidRPr="004763CD">
                              <w:rPr>
                                <w:i/>
                              </w:rPr>
                              <w:t>This will allow time to clear up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37D32" id="_x0000_s1028" type="#_x0000_t202" style="position:absolute;margin-left:306pt;margin-top:5.3pt;width:15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">
                <v:textbox style="mso-fit-shape-to-text:t">
                  <w:txbxContent>
                    <w:p w14:paraId="592E9834" w14:textId="09317FC9" w:rsidR="002B5BAC" w:rsidRPr="00793939" w:rsidRDefault="002B5BAC" w:rsidP="00793939">
                      <w:pPr>
                        <w:spacing w:after="0" w:line="240" w:lineRule="auto"/>
                        <w:rPr>
                          <w:i/>
                        </w:rPr>
                      </w:pPr>
                      <w:r w:rsidRPr="004763CD">
                        <w:rPr>
                          <w:b/>
                          <w:i/>
                        </w:rPr>
                        <w:t>Suggestion</w:t>
                      </w:r>
                      <w:r w:rsidRPr="004763CD">
                        <w:rPr>
                          <w:i/>
                        </w:rPr>
                        <w:t xml:space="preserve">: Immersion program students should use their UNI emails before they arrive at UNI. </w:t>
                      </w:r>
                      <w:r w:rsidR="00793939" w:rsidRPr="004763CD">
                        <w:rPr>
                          <w:i/>
                        </w:rPr>
                        <w:t>This will allow time to clear up issues.</w:t>
                      </w:r>
                    </w:p>
                  </w:txbxContent>
                </v:textbox>
                <w10:wrap type="square"/>
              </v:shape>
            </w:pict>
          </mc:Fallback>
        </mc:AlternateContent>
      </w:r>
      <w:r w:rsidR="0062348A">
        <w:t>Teaching Mixed Abilities</w:t>
      </w:r>
    </w:p>
    <w:p w14:paraId="2E39134E" w14:textId="565F08D7" w:rsidR="0062348A" w:rsidRPr="0062348A" w:rsidRDefault="0062348A" w:rsidP="007332A9">
      <w:pPr>
        <w:spacing w:line="240" w:lineRule="auto"/>
        <w:rPr>
          <w:sz w:val="24"/>
        </w:rPr>
      </w:pPr>
      <w:r w:rsidRPr="0062348A">
        <w:rPr>
          <w:sz w:val="24"/>
        </w:rPr>
        <w:t xml:space="preserve">Students in immersion programs </w:t>
      </w:r>
      <w:proofErr w:type="gramStart"/>
      <w:r w:rsidRPr="0062348A">
        <w:rPr>
          <w:sz w:val="24"/>
        </w:rPr>
        <w:t>are often mixed</w:t>
      </w:r>
      <w:proofErr w:type="gramEnd"/>
      <w:r w:rsidRPr="0062348A">
        <w:rPr>
          <w:sz w:val="24"/>
        </w:rPr>
        <w:t xml:space="preserve"> with higher and lower abilities</w:t>
      </w:r>
      <w:r w:rsidR="001507D2">
        <w:rPr>
          <w:sz w:val="24"/>
        </w:rPr>
        <w:t xml:space="preserve"> if there is a separate cohort class</w:t>
      </w:r>
      <w:r w:rsidRPr="0062348A">
        <w:rPr>
          <w:sz w:val="24"/>
        </w:rPr>
        <w:t>. Keep this in mind when assessing progress.</w:t>
      </w:r>
      <w:r w:rsidR="002B5BAC">
        <w:rPr>
          <w:sz w:val="24"/>
        </w:rPr>
        <w:t xml:space="preserve"> Consider lower or intermediate student grades differently from higher proficiency students.</w:t>
      </w:r>
    </w:p>
    <w:p w14:paraId="45019271" w14:textId="017BD7D7" w:rsidR="00380DB7" w:rsidRDefault="00380DB7" w:rsidP="007332A9">
      <w:pPr>
        <w:pStyle w:val="Heading2"/>
        <w:spacing w:line="240" w:lineRule="auto"/>
      </w:pPr>
      <w:r>
        <w:t xml:space="preserve">Adapting to Students Enrolled in the </w:t>
      </w:r>
      <w:r w:rsidR="001507D2">
        <w:t>Regular</w:t>
      </w:r>
      <w:r>
        <w:t xml:space="preserve"> Program</w:t>
      </w:r>
    </w:p>
    <w:p w14:paraId="492FE58A" w14:textId="562BCFDD" w:rsidR="00380DB7" w:rsidRDefault="00070528" w:rsidP="007332A9">
      <w:pPr>
        <w:spacing w:line="240" w:lineRule="auto"/>
        <w:rPr>
          <w:rFonts w:eastAsia="Times New Roman" w:cstheme="minorHAnsi"/>
          <w:color w:val="000000"/>
          <w:sz w:val="24"/>
          <w:szCs w:val="24"/>
        </w:rPr>
      </w:pPr>
      <w:r w:rsidRPr="00070528">
        <w:rPr>
          <w:rFonts w:cstheme="minorHAnsi"/>
          <w:sz w:val="24"/>
          <w:szCs w:val="24"/>
        </w:rPr>
        <w:t xml:space="preserve">Students who attend CIEP Immersion Programs </w:t>
      </w:r>
      <w:proofErr w:type="gramStart"/>
      <w:r w:rsidRPr="00070528">
        <w:rPr>
          <w:rFonts w:cstheme="minorHAnsi"/>
          <w:sz w:val="24"/>
          <w:szCs w:val="24"/>
        </w:rPr>
        <w:t>may also be enrolled</w:t>
      </w:r>
      <w:proofErr w:type="gramEnd"/>
      <w:r w:rsidRPr="00070528">
        <w:rPr>
          <w:rFonts w:cstheme="minorHAnsi"/>
          <w:sz w:val="24"/>
          <w:szCs w:val="24"/>
        </w:rPr>
        <w:t xml:space="preserve"> in the </w:t>
      </w:r>
      <w:r w:rsidR="001507D2">
        <w:rPr>
          <w:rFonts w:cstheme="minorHAnsi"/>
          <w:sz w:val="24"/>
          <w:szCs w:val="24"/>
        </w:rPr>
        <w:t>regular</w:t>
      </w:r>
      <w:r w:rsidRPr="00070528">
        <w:rPr>
          <w:rFonts w:cstheme="minorHAnsi"/>
          <w:sz w:val="24"/>
          <w:szCs w:val="24"/>
        </w:rPr>
        <w:t xml:space="preserve"> program classes of Reading, Writing, or Listening and Speaking. </w:t>
      </w:r>
      <w:r w:rsidRPr="00070528">
        <w:rPr>
          <w:rFonts w:eastAsia="Times New Roman" w:cstheme="minorHAnsi"/>
          <w:color w:val="000000"/>
          <w:sz w:val="24"/>
          <w:szCs w:val="24"/>
        </w:rPr>
        <w:t xml:space="preserve">The students in the </w:t>
      </w:r>
      <w:r w:rsidR="001507D2">
        <w:rPr>
          <w:rFonts w:eastAsia="Times New Roman" w:cstheme="minorHAnsi"/>
          <w:color w:val="000000"/>
          <w:sz w:val="24"/>
          <w:szCs w:val="24"/>
        </w:rPr>
        <w:t>immersion</w:t>
      </w:r>
      <w:r w:rsidRPr="00070528">
        <w:rPr>
          <w:rFonts w:eastAsia="Times New Roman" w:cstheme="minorHAnsi"/>
          <w:color w:val="000000"/>
          <w:sz w:val="24"/>
          <w:szCs w:val="24"/>
        </w:rPr>
        <w:t xml:space="preserve"> programs will only be joining classes for a part of the term. </w:t>
      </w:r>
      <w:r w:rsidRPr="00070528">
        <w:rPr>
          <w:rFonts w:cstheme="minorHAnsi"/>
          <w:sz w:val="24"/>
          <w:szCs w:val="24"/>
        </w:rPr>
        <w:t>If this is the case, that instructor must make some adjustments in order to ensure these students’ success.</w:t>
      </w:r>
      <w:r>
        <w:rPr>
          <w:rFonts w:cstheme="minorHAnsi"/>
          <w:sz w:val="24"/>
          <w:szCs w:val="24"/>
        </w:rPr>
        <w:t xml:space="preserve"> </w:t>
      </w:r>
      <w:r w:rsidRPr="00070528">
        <w:rPr>
          <w:rFonts w:eastAsia="Times New Roman" w:cstheme="minorHAnsi"/>
          <w:color w:val="000000"/>
          <w:sz w:val="24"/>
          <w:szCs w:val="24"/>
        </w:rPr>
        <w:t xml:space="preserve">A student </w:t>
      </w:r>
      <w:proofErr w:type="gramStart"/>
      <w:r w:rsidRPr="00070528">
        <w:rPr>
          <w:rFonts w:eastAsia="Times New Roman" w:cstheme="minorHAnsi"/>
          <w:color w:val="000000"/>
          <w:sz w:val="24"/>
          <w:szCs w:val="24"/>
        </w:rPr>
        <w:t>shouldn’t</w:t>
      </w:r>
      <w:proofErr w:type="gramEnd"/>
      <w:r w:rsidRPr="00070528">
        <w:rPr>
          <w:rFonts w:eastAsia="Times New Roman" w:cstheme="minorHAnsi"/>
          <w:color w:val="000000"/>
          <w:sz w:val="24"/>
          <w:szCs w:val="24"/>
        </w:rPr>
        <w:t xml:space="preserve"> be expected to perform a skill that was covered before he or she arrived. Teachers have made several accommodations for this. Some teachers modify assignments and assessments to remove skills or tasks that </w:t>
      </w:r>
      <w:r w:rsidR="00BA6EA3">
        <w:rPr>
          <w:sz w:val="24"/>
          <w:szCs w:val="24"/>
        </w:rPr>
        <w:t>immersion</w:t>
      </w:r>
      <w:r w:rsidR="00BA6EA3" w:rsidRPr="00070528">
        <w:rPr>
          <w:rFonts w:eastAsia="Times New Roman" w:cstheme="minorHAnsi"/>
          <w:color w:val="000000"/>
          <w:sz w:val="24"/>
          <w:szCs w:val="24"/>
        </w:rPr>
        <w:t xml:space="preserve"> </w:t>
      </w:r>
      <w:r w:rsidRPr="00070528">
        <w:rPr>
          <w:rFonts w:eastAsia="Times New Roman" w:cstheme="minorHAnsi"/>
          <w:color w:val="000000"/>
          <w:sz w:val="24"/>
          <w:szCs w:val="24"/>
        </w:rPr>
        <w:t xml:space="preserve">program students would not have learned. Other teachers will not count the skills towards the </w:t>
      </w:r>
      <w:proofErr w:type="gramStart"/>
      <w:r w:rsidRPr="00070528">
        <w:rPr>
          <w:rFonts w:eastAsia="Times New Roman" w:cstheme="minorHAnsi"/>
          <w:color w:val="000000"/>
          <w:sz w:val="24"/>
          <w:szCs w:val="24"/>
        </w:rPr>
        <w:t>points</w:t>
      </w:r>
      <w:proofErr w:type="gramEnd"/>
      <w:r w:rsidRPr="00070528">
        <w:rPr>
          <w:rFonts w:eastAsia="Times New Roman" w:cstheme="minorHAnsi"/>
          <w:color w:val="000000"/>
          <w:sz w:val="24"/>
          <w:szCs w:val="24"/>
        </w:rPr>
        <w:t xml:space="preserve"> total of the assessment or quiz, and simply give constructive feedback. </w:t>
      </w:r>
      <w:r w:rsidR="00380DB7" w:rsidRPr="00070528">
        <w:rPr>
          <w:rFonts w:cstheme="minorHAnsi"/>
          <w:sz w:val="24"/>
          <w:szCs w:val="24"/>
        </w:rPr>
        <w:t xml:space="preserve">The instructor </w:t>
      </w:r>
      <w:r>
        <w:rPr>
          <w:rFonts w:cstheme="minorHAnsi"/>
          <w:sz w:val="24"/>
          <w:szCs w:val="24"/>
        </w:rPr>
        <w:t>may</w:t>
      </w:r>
      <w:r w:rsidR="00380DB7" w:rsidRPr="00070528">
        <w:rPr>
          <w:rFonts w:cstheme="minorHAnsi"/>
          <w:sz w:val="24"/>
          <w:szCs w:val="24"/>
        </w:rPr>
        <w:t xml:space="preserve"> make efforts to catch up these students on what they have misse</w:t>
      </w:r>
      <w:r>
        <w:rPr>
          <w:rFonts w:cstheme="minorHAnsi"/>
          <w:sz w:val="24"/>
          <w:szCs w:val="24"/>
        </w:rPr>
        <w:t>d</w:t>
      </w:r>
      <w:r w:rsidR="00380DB7" w:rsidRPr="00070528">
        <w:rPr>
          <w:rFonts w:cstheme="minorHAnsi"/>
          <w:sz w:val="24"/>
          <w:szCs w:val="24"/>
        </w:rPr>
        <w:t>, especially if those skills or materials are on any assessments. On the other hand, immersion program students may begin classes full-time time program in Week 1 or Week 2, so the instructor may make an effort to put off introducing important skills and outcomes until these students have begun attending.</w:t>
      </w:r>
      <w:r w:rsidRPr="00070528">
        <w:rPr>
          <w:rFonts w:eastAsia="Times New Roman" w:cstheme="minorHAnsi"/>
          <w:color w:val="000000"/>
          <w:sz w:val="24"/>
          <w:szCs w:val="24"/>
        </w:rPr>
        <w:t xml:space="preserve"> </w:t>
      </w:r>
      <w:r w:rsidRPr="00070528">
        <w:rPr>
          <w:rFonts w:eastAsia="Times New Roman" w:cstheme="minorHAnsi"/>
          <w:color w:val="000000"/>
          <w:sz w:val="24"/>
          <w:szCs w:val="24"/>
        </w:rPr>
        <w:t xml:space="preserve">Again, consider the outcomes that </w:t>
      </w:r>
      <w:proofErr w:type="gramStart"/>
      <w:r w:rsidRPr="00070528">
        <w:rPr>
          <w:rFonts w:eastAsia="Times New Roman" w:cstheme="minorHAnsi"/>
          <w:color w:val="000000"/>
          <w:sz w:val="24"/>
          <w:szCs w:val="24"/>
        </w:rPr>
        <w:t>were taught</w:t>
      </w:r>
      <w:proofErr w:type="gramEnd"/>
      <w:r w:rsidRPr="00070528">
        <w:rPr>
          <w:rFonts w:eastAsia="Times New Roman" w:cstheme="minorHAnsi"/>
          <w:color w:val="000000"/>
          <w:sz w:val="24"/>
          <w:szCs w:val="24"/>
        </w:rPr>
        <w:t xml:space="preserve"> while the students were in the class, and assign progress distinction appropriately.</w:t>
      </w:r>
    </w:p>
    <w:p w14:paraId="7EBF808C" w14:textId="77777777" w:rsidR="001507D2" w:rsidRDefault="001507D2" w:rsidP="007332A9">
      <w:pPr>
        <w:pStyle w:val="Heading2"/>
        <w:spacing w:line="240" w:lineRule="auto"/>
        <w:rPr>
          <w:rFonts w:eastAsia="Times New Roman"/>
        </w:rPr>
      </w:pPr>
      <w:r>
        <w:rPr>
          <w:rFonts w:eastAsia="Times New Roman"/>
        </w:rPr>
        <w:t>Classroom Behavior</w:t>
      </w:r>
    </w:p>
    <w:p w14:paraId="6D71C037" w14:textId="21DF816A" w:rsidR="001507D2" w:rsidRPr="001507D2" w:rsidRDefault="001507D2" w:rsidP="007332A9">
      <w:pPr>
        <w:spacing w:after="120" w:line="240" w:lineRule="auto"/>
        <w:rPr>
          <w:rFonts w:cstheme="minorHAnsi"/>
          <w:sz w:val="24"/>
          <w:szCs w:val="24"/>
        </w:rPr>
      </w:pPr>
      <w:r w:rsidRPr="001507D2">
        <w:rPr>
          <w:rFonts w:cstheme="minorHAnsi"/>
          <w:color w:val="000000"/>
          <w:sz w:val="24"/>
          <w:szCs w:val="24"/>
        </w:rPr>
        <w:t xml:space="preserve">All students </w:t>
      </w:r>
      <w:proofErr w:type="gramStart"/>
      <w:r w:rsidRPr="001507D2">
        <w:rPr>
          <w:rFonts w:cstheme="minorHAnsi"/>
          <w:color w:val="000000"/>
          <w:sz w:val="24"/>
          <w:szCs w:val="24"/>
        </w:rPr>
        <w:t>are expected</w:t>
      </w:r>
      <w:proofErr w:type="gramEnd"/>
      <w:r w:rsidRPr="001507D2">
        <w:rPr>
          <w:rFonts w:cstheme="minorHAnsi"/>
          <w:color w:val="000000"/>
          <w:sz w:val="24"/>
          <w:szCs w:val="24"/>
        </w:rPr>
        <w:t xml:space="preserve"> to follow the behaviors as outlined in the Student Handbook</w:t>
      </w:r>
      <w:r w:rsidR="007332A9">
        <w:rPr>
          <w:rFonts w:cstheme="minorHAnsi"/>
          <w:color w:val="000000"/>
          <w:sz w:val="24"/>
          <w:szCs w:val="24"/>
        </w:rPr>
        <w:t xml:space="preserve">, found here: </w:t>
      </w:r>
      <w:r w:rsidR="007332A9" w:rsidRPr="007332A9">
        <w:rPr>
          <w:rFonts w:cstheme="minorHAnsi"/>
          <w:color w:val="000000"/>
          <w:sz w:val="24"/>
          <w:szCs w:val="24"/>
        </w:rPr>
        <w:t>https://uni.edu/ciep/student-handbook</w:t>
      </w:r>
      <w:r w:rsidRPr="001507D2">
        <w:rPr>
          <w:rFonts w:cstheme="minorHAnsi"/>
          <w:color w:val="000000"/>
          <w:sz w:val="24"/>
          <w:szCs w:val="24"/>
        </w:rPr>
        <w:t xml:space="preserve">. Students will receive a document describing their expected behavior. They should sign the documents to show they understand and agree to follow the behavior. </w:t>
      </w:r>
      <w:r w:rsidRPr="001507D2">
        <w:rPr>
          <w:rFonts w:eastAsia="Times New Roman" w:cstheme="minorHAnsi"/>
          <w:color w:val="000000"/>
          <w:sz w:val="24"/>
          <w:szCs w:val="24"/>
        </w:rPr>
        <w:t xml:space="preserve"> </w:t>
      </w:r>
    </w:p>
    <w:p w14:paraId="4F35069D" w14:textId="113847D0" w:rsidR="00380DB7" w:rsidRDefault="00380DB7" w:rsidP="007332A9">
      <w:pPr>
        <w:pStyle w:val="Heading1"/>
        <w:spacing w:line="240" w:lineRule="auto"/>
      </w:pPr>
      <w:r>
        <w:t>Grading Students</w:t>
      </w:r>
    </w:p>
    <w:p w14:paraId="304A1B4E" w14:textId="1F166C3E" w:rsidR="00380DB7" w:rsidRPr="00873FA4" w:rsidRDefault="00070528" w:rsidP="007332A9">
      <w:pPr>
        <w:spacing w:line="240" w:lineRule="auto"/>
        <w:rPr>
          <w:sz w:val="24"/>
        </w:rPr>
      </w:pPr>
      <w:r>
        <w:rPr>
          <w:sz w:val="24"/>
        </w:rPr>
        <w:t xml:space="preserve">If immersion program student are enrolled in regular-program classes, </w:t>
      </w:r>
      <w:proofErr w:type="gramStart"/>
      <w:r>
        <w:rPr>
          <w:sz w:val="24"/>
        </w:rPr>
        <w:t>their grades should be entered</w:t>
      </w:r>
      <w:r w:rsidR="00BD1557" w:rsidRPr="00873FA4">
        <w:rPr>
          <w:sz w:val="24"/>
        </w:rPr>
        <w:t xml:space="preserve"> into both SIS and </w:t>
      </w:r>
      <w:proofErr w:type="spellStart"/>
      <w:r w:rsidR="00BD1557" w:rsidRPr="00873FA4">
        <w:rPr>
          <w:sz w:val="24"/>
        </w:rPr>
        <w:t>Smartsheet</w:t>
      </w:r>
      <w:proofErr w:type="spellEnd"/>
      <w:r>
        <w:rPr>
          <w:sz w:val="24"/>
        </w:rPr>
        <w:t xml:space="preserve"> by the classroom teacher</w:t>
      </w:r>
      <w:proofErr w:type="gramEnd"/>
      <w:r w:rsidR="00BD1557" w:rsidRPr="00873FA4">
        <w:rPr>
          <w:sz w:val="24"/>
        </w:rPr>
        <w:t>.</w:t>
      </w:r>
      <w:r>
        <w:rPr>
          <w:sz w:val="24"/>
        </w:rPr>
        <w:t xml:space="preserve"> </w:t>
      </w:r>
      <w:proofErr w:type="gramStart"/>
      <w:r>
        <w:rPr>
          <w:sz w:val="24"/>
        </w:rPr>
        <w:t>If  there</w:t>
      </w:r>
      <w:proofErr w:type="gramEnd"/>
      <w:r>
        <w:rPr>
          <w:sz w:val="24"/>
        </w:rPr>
        <w:t xml:space="preserve"> is a separate course for the immersion program. </w:t>
      </w:r>
      <w:r w:rsidR="002E77AF" w:rsidRPr="00873FA4">
        <w:rPr>
          <w:sz w:val="24"/>
        </w:rPr>
        <w:t xml:space="preserve">Only one instructor </w:t>
      </w:r>
      <w:proofErr w:type="gramStart"/>
      <w:r w:rsidR="002E77AF" w:rsidRPr="00873FA4">
        <w:rPr>
          <w:sz w:val="24"/>
        </w:rPr>
        <w:t>should be tied</w:t>
      </w:r>
      <w:proofErr w:type="gramEnd"/>
      <w:r w:rsidR="002E77AF" w:rsidRPr="00873FA4">
        <w:rPr>
          <w:sz w:val="24"/>
        </w:rPr>
        <w:t xml:space="preserve"> to this unique class. </w:t>
      </w:r>
      <w:r>
        <w:rPr>
          <w:sz w:val="24"/>
        </w:rPr>
        <w:t xml:space="preserve">Student grades </w:t>
      </w:r>
      <w:proofErr w:type="gramStart"/>
      <w:r>
        <w:rPr>
          <w:sz w:val="24"/>
        </w:rPr>
        <w:t>should be entered</w:t>
      </w:r>
      <w:proofErr w:type="gramEnd"/>
      <w:r w:rsidRPr="00873FA4">
        <w:rPr>
          <w:sz w:val="24"/>
        </w:rPr>
        <w:t xml:space="preserve"> into both SIS and </w:t>
      </w:r>
      <w:proofErr w:type="spellStart"/>
      <w:r w:rsidRPr="00873FA4">
        <w:rPr>
          <w:sz w:val="24"/>
        </w:rPr>
        <w:t>Smartsheet</w:t>
      </w:r>
      <w:proofErr w:type="spellEnd"/>
      <w:r w:rsidRPr="00873FA4">
        <w:rPr>
          <w:sz w:val="24"/>
        </w:rPr>
        <w:t xml:space="preserve">. </w:t>
      </w:r>
      <w:r w:rsidR="002E77AF" w:rsidRPr="00873FA4">
        <w:rPr>
          <w:sz w:val="24"/>
        </w:rPr>
        <w:t xml:space="preserve">In SIS, this instructor should enter “pass” or “fail” grades at the end of the immersion program. </w:t>
      </w:r>
      <w:r w:rsidR="00BD1557" w:rsidRPr="00873FA4">
        <w:rPr>
          <w:sz w:val="24"/>
        </w:rPr>
        <w:t xml:space="preserve">A unique, pass/fail class </w:t>
      </w:r>
      <w:proofErr w:type="gramStart"/>
      <w:r w:rsidR="00BD1557" w:rsidRPr="00873FA4">
        <w:rPr>
          <w:sz w:val="24"/>
        </w:rPr>
        <w:t>should be created</w:t>
      </w:r>
      <w:proofErr w:type="gramEnd"/>
      <w:r w:rsidR="00BD1557" w:rsidRPr="00873FA4">
        <w:rPr>
          <w:sz w:val="24"/>
        </w:rPr>
        <w:t xml:space="preserve"> in SIS for immersion program students only in order to generate separate U-bills. Immersion students </w:t>
      </w:r>
      <w:proofErr w:type="gramStart"/>
      <w:r w:rsidR="00BD1557" w:rsidRPr="00873FA4">
        <w:rPr>
          <w:sz w:val="24"/>
        </w:rPr>
        <w:t>should not be enrolled</w:t>
      </w:r>
      <w:proofErr w:type="gramEnd"/>
      <w:r w:rsidR="00BD1557" w:rsidRPr="00873FA4">
        <w:rPr>
          <w:sz w:val="24"/>
        </w:rPr>
        <w:t xml:space="preserve"> in SIS for other full-time program classes. </w:t>
      </w:r>
    </w:p>
    <w:p w14:paraId="1261F5D7" w14:textId="63A6EB53" w:rsidR="00BD1557" w:rsidRDefault="00BD1557" w:rsidP="007332A9">
      <w:pPr>
        <w:spacing w:line="240" w:lineRule="auto"/>
        <w:rPr>
          <w:sz w:val="24"/>
        </w:rPr>
      </w:pPr>
      <w:r w:rsidRPr="00873FA4">
        <w:rPr>
          <w:sz w:val="24"/>
        </w:rPr>
        <w:t xml:space="preserve">In </w:t>
      </w:r>
      <w:proofErr w:type="spellStart"/>
      <w:r w:rsidRPr="00873FA4">
        <w:rPr>
          <w:sz w:val="24"/>
        </w:rPr>
        <w:t>Smartsheet</w:t>
      </w:r>
      <w:proofErr w:type="spellEnd"/>
      <w:r w:rsidRPr="00873FA4">
        <w:rPr>
          <w:sz w:val="24"/>
        </w:rPr>
        <w:t xml:space="preserve">, </w:t>
      </w:r>
      <w:r w:rsidR="002E77AF">
        <w:rPr>
          <w:sz w:val="24"/>
        </w:rPr>
        <w:t xml:space="preserve">class </w:t>
      </w:r>
      <w:r w:rsidRPr="00873FA4">
        <w:rPr>
          <w:sz w:val="24"/>
        </w:rPr>
        <w:t xml:space="preserve">instructors of the full-time program classes should enter </w:t>
      </w:r>
      <w:r w:rsidR="00097E90" w:rsidRPr="00873FA4">
        <w:rPr>
          <w:sz w:val="24"/>
        </w:rPr>
        <w:t>one of the following ratings in place of the grade:  Superior, Above Average, Average, Needs Improvement, or Not Satisfactory</w:t>
      </w:r>
      <w:r w:rsidRPr="00873FA4">
        <w:rPr>
          <w:sz w:val="24"/>
        </w:rPr>
        <w:t>.</w:t>
      </w:r>
      <w:r w:rsidR="00097E90" w:rsidRPr="00873FA4">
        <w:rPr>
          <w:sz w:val="24"/>
        </w:rPr>
        <w:t xml:space="preserve"> Absences and </w:t>
      </w:r>
      <w:proofErr w:type="spellStart"/>
      <w:r w:rsidR="00097E90" w:rsidRPr="00873FA4">
        <w:rPr>
          <w:sz w:val="24"/>
        </w:rPr>
        <w:t>tardies</w:t>
      </w:r>
      <w:proofErr w:type="spellEnd"/>
      <w:r w:rsidR="00097E90" w:rsidRPr="00873FA4">
        <w:rPr>
          <w:sz w:val="24"/>
        </w:rPr>
        <w:t xml:space="preserve"> should both be recorded in the Absences </w:t>
      </w:r>
      <w:proofErr w:type="gramStart"/>
      <w:r w:rsidR="00097E90" w:rsidRPr="00873FA4">
        <w:rPr>
          <w:sz w:val="24"/>
        </w:rPr>
        <w:t>column,</w:t>
      </w:r>
      <w:proofErr w:type="gramEnd"/>
      <w:r w:rsidR="00097E90" w:rsidRPr="00873FA4">
        <w:rPr>
          <w:sz w:val="24"/>
        </w:rPr>
        <w:t xml:space="preserve"> and comments for the students in the appropriate field. Additional columns </w:t>
      </w:r>
      <w:proofErr w:type="gramStart"/>
      <w:r w:rsidR="00097E90" w:rsidRPr="00873FA4">
        <w:rPr>
          <w:sz w:val="24"/>
        </w:rPr>
        <w:t>should also be added</w:t>
      </w:r>
      <w:proofErr w:type="gramEnd"/>
      <w:r w:rsidR="00097E90" w:rsidRPr="00873FA4">
        <w:rPr>
          <w:sz w:val="24"/>
        </w:rPr>
        <w:t xml:space="preserve"> to enter grades, attendance, </w:t>
      </w:r>
      <w:r w:rsidRPr="00873FA4">
        <w:rPr>
          <w:sz w:val="24"/>
        </w:rPr>
        <w:t xml:space="preserve">and comments for any extra immersion classes, such as an American culture class. </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2070"/>
        <w:gridCol w:w="1080"/>
        <w:gridCol w:w="6413"/>
      </w:tblGrid>
      <w:tr w:rsidR="002E77AF" w:rsidRPr="00BC6E88" w14:paraId="0EFA83EB" w14:textId="77777777" w:rsidTr="002B4174">
        <w:trPr>
          <w:trHeight w:val="363"/>
          <w:jc w:val="center"/>
        </w:trPr>
        <w:tc>
          <w:tcPr>
            <w:tcW w:w="2070" w:type="dxa"/>
            <w:tcBorders>
              <w:top w:val="single" w:sz="24" w:space="0" w:color="auto"/>
              <w:bottom w:val="single" w:sz="24" w:space="0" w:color="auto"/>
            </w:tcBorders>
            <w:shd w:val="clear" w:color="auto" w:fill="auto"/>
          </w:tcPr>
          <w:p w14:paraId="0C9B5137" w14:textId="77777777" w:rsidR="002E77AF" w:rsidRPr="00BC6E88" w:rsidRDefault="002E77AF" w:rsidP="007332A9">
            <w:pPr>
              <w:spacing w:after="0" w:line="240" w:lineRule="auto"/>
              <w:rPr>
                <w:rFonts w:ascii="Calibri" w:hAnsi="Calibri" w:cs="Calibri"/>
                <w:b/>
                <w:szCs w:val="24"/>
                <w:u w:val="single"/>
              </w:rPr>
            </w:pPr>
            <w:r w:rsidRPr="00BC6E88">
              <w:rPr>
                <w:rFonts w:ascii="Calibri" w:hAnsi="Calibri" w:cs="Calibri"/>
                <w:b/>
                <w:szCs w:val="24"/>
                <w:u w:val="single"/>
              </w:rPr>
              <w:lastRenderedPageBreak/>
              <w:t>Progress Distinction</w:t>
            </w:r>
          </w:p>
        </w:tc>
        <w:tc>
          <w:tcPr>
            <w:tcW w:w="1080" w:type="dxa"/>
            <w:tcBorders>
              <w:top w:val="single" w:sz="24" w:space="0" w:color="auto"/>
              <w:bottom w:val="single" w:sz="24" w:space="0" w:color="auto"/>
            </w:tcBorders>
            <w:shd w:val="clear" w:color="auto" w:fill="auto"/>
          </w:tcPr>
          <w:p w14:paraId="3D876AAC" w14:textId="77777777" w:rsidR="002E77AF" w:rsidRPr="00BC6E88" w:rsidRDefault="002E77AF" w:rsidP="007332A9">
            <w:pPr>
              <w:spacing w:after="0" w:line="240" w:lineRule="auto"/>
              <w:jc w:val="center"/>
              <w:rPr>
                <w:rFonts w:ascii="Calibri" w:hAnsi="Calibri" w:cs="Calibri"/>
                <w:b/>
                <w:szCs w:val="24"/>
                <w:u w:val="single"/>
              </w:rPr>
            </w:pPr>
            <w:r w:rsidRPr="00BC6E88">
              <w:rPr>
                <w:rFonts w:ascii="Calibri" w:hAnsi="Calibri" w:cs="Calibri"/>
                <w:b/>
                <w:szCs w:val="24"/>
                <w:u w:val="single"/>
              </w:rPr>
              <w:t>Score</w:t>
            </w:r>
          </w:p>
        </w:tc>
        <w:tc>
          <w:tcPr>
            <w:tcW w:w="6413" w:type="dxa"/>
            <w:tcBorders>
              <w:top w:val="single" w:sz="24" w:space="0" w:color="auto"/>
              <w:bottom w:val="single" w:sz="24" w:space="0" w:color="auto"/>
            </w:tcBorders>
            <w:shd w:val="clear" w:color="auto" w:fill="auto"/>
          </w:tcPr>
          <w:p w14:paraId="0F140B19" w14:textId="77777777" w:rsidR="002E77AF" w:rsidRPr="00BC6E88" w:rsidRDefault="002E77AF" w:rsidP="007332A9">
            <w:pPr>
              <w:spacing w:after="0" w:line="240" w:lineRule="auto"/>
              <w:rPr>
                <w:rFonts w:ascii="Calibri" w:hAnsi="Calibri" w:cs="Calibri"/>
                <w:b/>
                <w:szCs w:val="24"/>
                <w:u w:val="single"/>
              </w:rPr>
            </w:pPr>
            <w:r w:rsidRPr="00BC6E88">
              <w:rPr>
                <w:rFonts w:ascii="Calibri" w:hAnsi="Calibri" w:cs="Calibri"/>
                <w:b/>
                <w:szCs w:val="24"/>
                <w:u w:val="single"/>
              </w:rPr>
              <w:t>Meaning</w:t>
            </w:r>
          </w:p>
        </w:tc>
      </w:tr>
      <w:tr w:rsidR="002E77AF" w:rsidRPr="00BC6E88" w14:paraId="57C9AAD9" w14:textId="77777777" w:rsidTr="002B4174">
        <w:trPr>
          <w:trHeight w:val="255"/>
          <w:jc w:val="center"/>
        </w:trPr>
        <w:tc>
          <w:tcPr>
            <w:tcW w:w="2070" w:type="dxa"/>
            <w:tcBorders>
              <w:top w:val="single" w:sz="24" w:space="0" w:color="auto"/>
              <w:bottom w:val="single" w:sz="24" w:space="0" w:color="auto"/>
            </w:tcBorders>
            <w:shd w:val="clear" w:color="auto" w:fill="auto"/>
            <w:vAlign w:val="center"/>
          </w:tcPr>
          <w:p w14:paraId="3BA38CF0" w14:textId="77777777" w:rsidR="002E77AF" w:rsidRPr="00BC6E88" w:rsidRDefault="002E77AF" w:rsidP="007332A9">
            <w:pPr>
              <w:spacing w:after="0" w:line="240" w:lineRule="auto"/>
              <w:rPr>
                <w:rFonts w:ascii="Calibri" w:hAnsi="Calibri" w:cs="Calibri"/>
                <w:b/>
                <w:sz w:val="24"/>
                <w:szCs w:val="24"/>
                <w:u w:val="single"/>
              </w:rPr>
            </w:pPr>
            <w:r w:rsidRPr="00BC6E88">
              <w:rPr>
                <w:rFonts w:ascii="Calibri" w:hAnsi="Calibri" w:cs="Calibri"/>
                <w:sz w:val="24"/>
                <w:szCs w:val="24"/>
              </w:rPr>
              <w:t>Superior</w:t>
            </w:r>
          </w:p>
        </w:tc>
        <w:tc>
          <w:tcPr>
            <w:tcW w:w="1080" w:type="dxa"/>
            <w:tcBorders>
              <w:top w:val="single" w:sz="24" w:space="0" w:color="auto"/>
              <w:bottom w:val="single" w:sz="24" w:space="0" w:color="auto"/>
            </w:tcBorders>
            <w:shd w:val="clear" w:color="auto" w:fill="auto"/>
            <w:vAlign w:val="center"/>
          </w:tcPr>
          <w:p w14:paraId="0C62A05E" w14:textId="77777777" w:rsidR="002E77AF" w:rsidRPr="00BC6E88" w:rsidRDefault="002E77AF" w:rsidP="007332A9">
            <w:pPr>
              <w:spacing w:after="0" w:line="240" w:lineRule="auto"/>
              <w:jc w:val="center"/>
              <w:rPr>
                <w:rFonts w:ascii="Calibri" w:hAnsi="Calibri" w:cs="Calibri"/>
                <w:sz w:val="24"/>
                <w:szCs w:val="24"/>
              </w:rPr>
            </w:pPr>
            <w:r w:rsidRPr="00BC6E88">
              <w:rPr>
                <w:rFonts w:ascii="Calibri" w:hAnsi="Calibri" w:cs="Calibri"/>
                <w:sz w:val="24"/>
                <w:szCs w:val="24"/>
              </w:rPr>
              <w:t>100-96%</w:t>
            </w:r>
          </w:p>
        </w:tc>
        <w:tc>
          <w:tcPr>
            <w:tcW w:w="6413" w:type="dxa"/>
            <w:tcBorders>
              <w:top w:val="single" w:sz="24" w:space="0" w:color="auto"/>
              <w:bottom w:val="single" w:sz="24" w:space="0" w:color="auto"/>
            </w:tcBorders>
            <w:shd w:val="clear" w:color="auto" w:fill="auto"/>
          </w:tcPr>
          <w:p w14:paraId="3EAEED12" w14:textId="77777777" w:rsidR="002E77AF" w:rsidRPr="00BC6E88" w:rsidRDefault="002E77AF" w:rsidP="007332A9">
            <w:pPr>
              <w:spacing w:after="0" w:line="240" w:lineRule="auto"/>
              <w:rPr>
                <w:rFonts w:ascii="Calibri" w:hAnsi="Calibri" w:cs="Calibri"/>
                <w:b/>
                <w:sz w:val="20"/>
                <w:szCs w:val="24"/>
                <w:u w:val="single"/>
              </w:rPr>
            </w:pPr>
            <w:r>
              <w:rPr>
                <w:rFonts w:ascii="Calibri" w:hAnsi="Calibri" w:cs="Calibri"/>
                <w:sz w:val="20"/>
                <w:szCs w:val="24"/>
              </w:rPr>
              <w:t xml:space="preserve">Passing. </w:t>
            </w:r>
            <w:r w:rsidRPr="00BC6E88">
              <w:rPr>
                <w:rFonts w:ascii="Calibri" w:hAnsi="Calibri" w:cs="Calibri"/>
                <w:sz w:val="20"/>
                <w:szCs w:val="24"/>
              </w:rPr>
              <w:t xml:space="preserve">The student exceeds all proficiency expectations and student learning outcomes. Overall, student performance is exceptional. </w:t>
            </w:r>
          </w:p>
        </w:tc>
      </w:tr>
      <w:tr w:rsidR="002E77AF" w:rsidRPr="00BC6E88" w14:paraId="46018391" w14:textId="77777777" w:rsidTr="002B4174">
        <w:trPr>
          <w:trHeight w:val="318"/>
          <w:jc w:val="center"/>
        </w:trPr>
        <w:tc>
          <w:tcPr>
            <w:tcW w:w="2070" w:type="dxa"/>
            <w:tcBorders>
              <w:top w:val="single" w:sz="24" w:space="0" w:color="auto"/>
              <w:bottom w:val="single" w:sz="24" w:space="0" w:color="auto"/>
            </w:tcBorders>
            <w:shd w:val="clear" w:color="auto" w:fill="auto"/>
            <w:vAlign w:val="center"/>
          </w:tcPr>
          <w:p w14:paraId="6EAC2278" w14:textId="77777777" w:rsidR="002E77AF" w:rsidRPr="00BC6E88" w:rsidRDefault="002E77AF" w:rsidP="007332A9">
            <w:pPr>
              <w:spacing w:after="0" w:line="240" w:lineRule="auto"/>
              <w:rPr>
                <w:rFonts w:ascii="Calibri" w:hAnsi="Calibri" w:cs="Calibri"/>
                <w:b/>
                <w:sz w:val="24"/>
                <w:szCs w:val="24"/>
                <w:u w:val="single"/>
              </w:rPr>
            </w:pPr>
            <w:r w:rsidRPr="00BC6E88">
              <w:rPr>
                <w:rFonts w:ascii="Calibri" w:hAnsi="Calibri" w:cs="Calibri"/>
                <w:sz w:val="24"/>
                <w:szCs w:val="24"/>
              </w:rPr>
              <w:t>Above Average</w:t>
            </w:r>
          </w:p>
        </w:tc>
        <w:tc>
          <w:tcPr>
            <w:tcW w:w="1080" w:type="dxa"/>
            <w:tcBorders>
              <w:top w:val="single" w:sz="24" w:space="0" w:color="auto"/>
              <w:bottom w:val="single" w:sz="24" w:space="0" w:color="auto"/>
            </w:tcBorders>
            <w:shd w:val="clear" w:color="auto" w:fill="auto"/>
            <w:vAlign w:val="center"/>
          </w:tcPr>
          <w:p w14:paraId="5CB3350D" w14:textId="77777777" w:rsidR="002E77AF" w:rsidRPr="00BC6E88" w:rsidRDefault="002E77AF" w:rsidP="007332A9">
            <w:pPr>
              <w:spacing w:after="0" w:line="240" w:lineRule="auto"/>
              <w:jc w:val="center"/>
              <w:rPr>
                <w:rFonts w:ascii="Calibri" w:hAnsi="Calibri" w:cs="Calibri"/>
                <w:sz w:val="24"/>
                <w:szCs w:val="24"/>
              </w:rPr>
            </w:pPr>
            <w:r w:rsidRPr="00BC6E88">
              <w:rPr>
                <w:rFonts w:ascii="Calibri" w:hAnsi="Calibri" w:cs="Calibri"/>
                <w:sz w:val="24"/>
                <w:szCs w:val="24"/>
              </w:rPr>
              <w:t>95-86%</w:t>
            </w:r>
          </w:p>
        </w:tc>
        <w:tc>
          <w:tcPr>
            <w:tcW w:w="6413" w:type="dxa"/>
            <w:tcBorders>
              <w:top w:val="single" w:sz="24" w:space="0" w:color="auto"/>
              <w:bottom w:val="single" w:sz="24" w:space="0" w:color="auto"/>
            </w:tcBorders>
            <w:shd w:val="clear" w:color="auto" w:fill="auto"/>
          </w:tcPr>
          <w:p w14:paraId="62071D72" w14:textId="77777777" w:rsidR="002E77AF" w:rsidRPr="00BC6E88" w:rsidRDefault="002E77AF" w:rsidP="007332A9">
            <w:pPr>
              <w:spacing w:after="0" w:line="240" w:lineRule="auto"/>
              <w:rPr>
                <w:rFonts w:ascii="Calibri" w:hAnsi="Calibri" w:cs="Calibri"/>
                <w:b/>
                <w:sz w:val="20"/>
                <w:szCs w:val="24"/>
                <w:u w:val="single"/>
              </w:rPr>
            </w:pPr>
            <w:r>
              <w:rPr>
                <w:rFonts w:ascii="Calibri" w:hAnsi="Calibri" w:cs="Calibri"/>
                <w:sz w:val="20"/>
                <w:szCs w:val="24"/>
              </w:rPr>
              <w:t xml:space="preserve">Passing. </w:t>
            </w:r>
            <w:r w:rsidRPr="00BC6E88">
              <w:rPr>
                <w:rFonts w:ascii="Calibri" w:hAnsi="Calibri" w:cs="Calibri"/>
                <w:sz w:val="20"/>
                <w:szCs w:val="24"/>
              </w:rPr>
              <w:t>The student meets almost all proficiency expectations and student learning outcomes.  Overall, student performance is significantly above the average standard.</w:t>
            </w:r>
          </w:p>
        </w:tc>
      </w:tr>
      <w:tr w:rsidR="002E77AF" w:rsidRPr="00BC6E88" w14:paraId="0868AB90" w14:textId="77777777" w:rsidTr="002B4174">
        <w:trPr>
          <w:trHeight w:val="393"/>
          <w:jc w:val="center"/>
        </w:trPr>
        <w:tc>
          <w:tcPr>
            <w:tcW w:w="2070" w:type="dxa"/>
            <w:tcBorders>
              <w:top w:val="single" w:sz="24" w:space="0" w:color="auto"/>
              <w:bottom w:val="single" w:sz="24" w:space="0" w:color="auto"/>
            </w:tcBorders>
            <w:shd w:val="clear" w:color="auto" w:fill="auto"/>
            <w:vAlign w:val="center"/>
          </w:tcPr>
          <w:p w14:paraId="432133C2" w14:textId="77777777" w:rsidR="002E77AF" w:rsidRPr="00BC6E88" w:rsidRDefault="002E77AF" w:rsidP="007332A9">
            <w:pPr>
              <w:spacing w:after="0" w:line="240" w:lineRule="auto"/>
              <w:rPr>
                <w:rFonts w:ascii="Calibri" w:hAnsi="Calibri" w:cs="Calibri"/>
                <w:sz w:val="24"/>
                <w:szCs w:val="24"/>
              </w:rPr>
            </w:pPr>
            <w:r w:rsidRPr="00BC6E88">
              <w:rPr>
                <w:rFonts w:ascii="Calibri" w:hAnsi="Calibri" w:cs="Calibri"/>
                <w:sz w:val="24"/>
                <w:szCs w:val="24"/>
              </w:rPr>
              <w:t>Average</w:t>
            </w:r>
          </w:p>
        </w:tc>
        <w:tc>
          <w:tcPr>
            <w:tcW w:w="1080" w:type="dxa"/>
            <w:tcBorders>
              <w:top w:val="single" w:sz="24" w:space="0" w:color="auto"/>
              <w:bottom w:val="single" w:sz="24" w:space="0" w:color="auto"/>
            </w:tcBorders>
            <w:shd w:val="clear" w:color="auto" w:fill="auto"/>
            <w:vAlign w:val="center"/>
          </w:tcPr>
          <w:p w14:paraId="6BCB6A66" w14:textId="77777777" w:rsidR="002E77AF" w:rsidRPr="00BC6E88" w:rsidRDefault="002E77AF" w:rsidP="007332A9">
            <w:pPr>
              <w:spacing w:after="0" w:line="240" w:lineRule="auto"/>
              <w:jc w:val="center"/>
              <w:rPr>
                <w:rFonts w:ascii="Calibri" w:hAnsi="Calibri" w:cs="Calibri"/>
                <w:sz w:val="24"/>
                <w:szCs w:val="24"/>
              </w:rPr>
            </w:pPr>
            <w:r w:rsidRPr="00BC6E88">
              <w:rPr>
                <w:rFonts w:ascii="Calibri" w:hAnsi="Calibri" w:cs="Calibri"/>
                <w:sz w:val="24"/>
                <w:szCs w:val="24"/>
              </w:rPr>
              <w:t>85-76%</w:t>
            </w:r>
          </w:p>
        </w:tc>
        <w:tc>
          <w:tcPr>
            <w:tcW w:w="6413" w:type="dxa"/>
            <w:tcBorders>
              <w:top w:val="single" w:sz="24" w:space="0" w:color="auto"/>
              <w:bottom w:val="single" w:sz="24" w:space="0" w:color="auto"/>
            </w:tcBorders>
            <w:shd w:val="clear" w:color="auto" w:fill="auto"/>
          </w:tcPr>
          <w:p w14:paraId="75BDAB7C" w14:textId="77777777" w:rsidR="002E77AF" w:rsidRPr="00BC6E88" w:rsidRDefault="002E77AF" w:rsidP="007332A9">
            <w:pPr>
              <w:spacing w:after="0" w:line="240" w:lineRule="auto"/>
              <w:rPr>
                <w:rFonts w:ascii="Calibri" w:hAnsi="Calibri" w:cs="Calibri"/>
                <w:sz w:val="20"/>
                <w:szCs w:val="24"/>
              </w:rPr>
            </w:pPr>
            <w:r>
              <w:rPr>
                <w:rFonts w:ascii="Calibri" w:hAnsi="Calibri" w:cs="Calibri"/>
                <w:sz w:val="20"/>
                <w:szCs w:val="24"/>
              </w:rPr>
              <w:t xml:space="preserve">Passing. </w:t>
            </w:r>
            <w:r w:rsidRPr="00BC6E88">
              <w:rPr>
                <w:rFonts w:ascii="Calibri" w:hAnsi="Calibri" w:cs="Calibri"/>
                <w:sz w:val="20"/>
                <w:szCs w:val="24"/>
              </w:rPr>
              <w:t xml:space="preserve">The student meets many proficiency expectations and student learning outcomes.  Overall, student performance fulfills the average standard.  </w:t>
            </w:r>
          </w:p>
        </w:tc>
      </w:tr>
      <w:tr w:rsidR="002E77AF" w:rsidRPr="00BC6E88" w14:paraId="48BFF059" w14:textId="77777777" w:rsidTr="002B4174">
        <w:trPr>
          <w:trHeight w:val="364"/>
          <w:jc w:val="center"/>
        </w:trPr>
        <w:tc>
          <w:tcPr>
            <w:tcW w:w="2070" w:type="dxa"/>
            <w:tcBorders>
              <w:top w:val="single" w:sz="24" w:space="0" w:color="auto"/>
              <w:bottom w:val="single" w:sz="24" w:space="0" w:color="auto"/>
            </w:tcBorders>
            <w:shd w:val="clear" w:color="auto" w:fill="auto"/>
            <w:vAlign w:val="center"/>
          </w:tcPr>
          <w:p w14:paraId="328A5C00" w14:textId="77777777" w:rsidR="002E77AF" w:rsidRPr="00BC6E88" w:rsidRDefault="002E77AF" w:rsidP="007332A9">
            <w:pPr>
              <w:spacing w:after="0" w:line="240" w:lineRule="auto"/>
              <w:rPr>
                <w:rFonts w:ascii="Calibri" w:hAnsi="Calibri" w:cs="Calibri"/>
                <w:sz w:val="24"/>
                <w:szCs w:val="24"/>
              </w:rPr>
            </w:pPr>
            <w:r w:rsidRPr="00BC6E88">
              <w:rPr>
                <w:rFonts w:ascii="Calibri" w:hAnsi="Calibri" w:cs="Calibri"/>
                <w:sz w:val="24"/>
                <w:szCs w:val="24"/>
              </w:rPr>
              <w:t>Needs Improvement</w:t>
            </w:r>
          </w:p>
        </w:tc>
        <w:tc>
          <w:tcPr>
            <w:tcW w:w="1080" w:type="dxa"/>
            <w:tcBorders>
              <w:top w:val="single" w:sz="24" w:space="0" w:color="auto"/>
              <w:bottom w:val="single" w:sz="24" w:space="0" w:color="auto"/>
            </w:tcBorders>
            <w:shd w:val="clear" w:color="auto" w:fill="auto"/>
            <w:vAlign w:val="center"/>
          </w:tcPr>
          <w:p w14:paraId="00F837AF" w14:textId="77777777" w:rsidR="002E77AF" w:rsidRPr="00BC6E88" w:rsidRDefault="002E77AF" w:rsidP="007332A9">
            <w:pPr>
              <w:spacing w:after="0" w:line="240" w:lineRule="auto"/>
              <w:jc w:val="center"/>
              <w:rPr>
                <w:rFonts w:ascii="Calibri" w:hAnsi="Calibri" w:cs="Calibri"/>
                <w:sz w:val="24"/>
                <w:szCs w:val="24"/>
              </w:rPr>
            </w:pPr>
            <w:r w:rsidRPr="00BC6E88">
              <w:rPr>
                <w:rFonts w:ascii="Calibri" w:hAnsi="Calibri" w:cs="Calibri"/>
                <w:sz w:val="24"/>
                <w:szCs w:val="24"/>
              </w:rPr>
              <w:t>75-61%</w:t>
            </w:r>
          </w:p>
        </w:tc>
        <w:tc>
          <w:tcPr>
            <w:tcW w:w="6413" w:type="dxa"/>
            <w:tcBorders>
              <w:top w:val="single" w:sz="24" w:space="0" w:color="auto"/>
              <w:bottom w:val="single" w:sz="24" w:space="0" w:color="auto"/>
            </w:tcBorders>
            <w:shd w:val="clear" w:color="auto" w:fill="auto"/>
          </w:tcPr>
          <w:p w14:paraId="4D7CD338" w14:textId="77777777" w:rsidR="002E77AF" w:rsidRPr="00BC6E88" w:rsidRDefault="002E77AF" w:rsidP="007332A9">
            <w:pPr>
              <w:spacing w:after="0" w:line="240" w:lineRule="auto"/>
              <w:rPr>
                <w:rFonts w:ascii="Calibri" w:hAnsi="Calibri" w:cs="Calibri"/>
                <w:sz w:val="20"/>
                <w:szCs w:val="24"/>
              </w:rPr>
            </w:pPr>
            <w:r>
              <w:rPr>
                <w:rFonts w:ascii="Calibri" w:hAnsi="Calibri" w:cs="Calibri"/>
                <w:sz w:val="20"/>
                <w:szCs w:val="24"/>
              </w:rPr>
              <w:t xml:space="preserve">Passing. </w:t>
            </w:r>
            <w:r w:rsidRPr="00BC6E88">
              <w:rPr>
                <w:rFonts w:ascii="Calibri" w:hAnsi="Calibri" w:cs="Calibri"/>
                <w:sz w:val="20"/>
                <w:szCs w:val="24"/>
              </w:rPr>
              <w:t>The student meets the minimum of proficiency expectations and student learning outcomes.  Overall, student performance fulfills the average standard despite many minor deficiencies.  More work and effort may be required in completing assignments to meet the average standard.</w:t>
            </w:r>
          </w:p>
        </w:tc>
      </w:tr>
      <w:tr w:rsidR="002E77AF" w:rsidRPr="00BC6E88" w14:paraId="33CD9C13" w14:textId="77777777" w:rsidTr="002B4174">
        <w:trPr>
          <w:trHeight w:val="20"/>
          <w:jc w:val="center"/>
        </w:trPr>
        <w:tc>
          <w:tcPr>
            <w:tcW w:w="2070" w:type="dxa"/>
            <w:tcBorders>
              <w:top w:val="single" w:sz="24" w:space="0" w:color="auto"/>
            </w:tcBorders>
            <w:shd w:val="clear" w:color="auto" w:fill="A6A6A6"/>
            <w:vAlign w:val="center"/>
          </w:tcPr>
          <w:p w14:paraId="067465F2" w14:textId="77777777" w:rsidR="002E77AF" w:rsidRPr="00BC6E88" w:rsidRDefault="002E77AF" w:rsidP="007332A9">
            <w:pPr>
              <w:spacing w:after="0" w:line="240" w:lineRule="auto"/>
              <w:rPr>
                <w:rFonts w:ascii="Calibri" w:hAnsi="Calibri" w:cs="Calibri"/>
                <w:sz w:val="24"/>
                <w:szCs w:val="24"/>
              </w:rPr>
            </w:pPr>
            <w:r w:rsidRPr="00BC6E88">
              <w:rPr>
                <w:rFonts w:ascii="Calibri" w:hAnsi="Calibri" w:cs="Calibri"/>
                <w:sz w:val="24"/>
                <w:szCs w:val="24"/>
              </w:rPr>
              <w:t>Not Satisfactory</w:t>
            </w:r>
          </w:p>
        </w:tc>
        <w:tc>
          <w:tcPr>
            <w:tcW w:w="1080" w:type="dxa"/>
            <w:tcBorders>
              <w:top w:val="single" w:sz="24" w:space="0" w:color="auto"/>
            </w:tcBorders>
            <w:shd w:val="clear" w:color="auto" w:fill="A6A6A6"/>
            <w:vAlign w:val="center"/>
          </w:tcPr>
          <w:p w14:paraId="3A779FB3" w14:textId="77777777" w:rsidR="002E77AF" w:rsidRPr="00BC6E88" w:rsidRDefault="002E77AF" w:rsidP="007332A9">
            <w:pPr>
              <w:spacing w:after="0" w:line="240" w:lineRule="auto"/>
              <w:jc w:val="center"/>
              <w:rPr>
                <w:rFonts w:ascii="Calibri" w:hAnsi="Calibri" w:cs="Calibri"/>
                <w:sz w:val="24"/>
                <w:szCs w:val="24"/>
              </w:rPr>
            </w:pPr>
            <w:r w:rsidRPr="00BC6E88">
              <w:rPr>
                <w:rFonts w:ascii="Calibri" w:hAnsi="Calibri" w:cs="Calibri"/>
                <w:sz w:val="24"/>
                <w:szCs w:val="24"/>
              </w:rPr>
              <w:t>60-0%</w:t>
            </w:r>
          </w:p>
        </w:tc>
        <w:tc>
          <w:tcPr>
            <w:tcW w:w="6413" w:type="dxa"/>
            <w:tcBorders>
              <w:top w:val="single" w:sz="24" w:space="0" w:color="auto"/>
            </w:tcBorders>
            <w:shd w:val="clear" w:color="auto" w:fill="A6A6A6"/>
          </w:tcPr>
          <w:p w14:paraId="1A366501" w14:textId="77777777" w:rsidR="002E77AF" w:rsidRPr="00BC6E88" w:rsidRDefault="002E77AF" w:rsidP="007332A9">
            <w:pPr>
              <w:spacing w:after="0" w:line="240" w:lineRule="auto"/>
              <w:rPr>
                <w:rFonts w:ascii="Calibri" w:hAnsi="Calibri" w:cs="Calibri"/>
                <w:sz w:val="20"/>
                <w:szCs w:val="24"/>
              </w:rPr>
            </w:pPr>
            <w:r w:rsidRPr="00BC6E88">
              <w:rPr>
                <w:rFonts w:ascii="Calibri" w:hAnsi="Calibri" w:cs="Calibri"/>
                <w:sz w:val="20"/>
                <w:szCs w:val="24"/>
              </w:rPr>
              <w:t xml:space="preserve">Failing.  Student performance is poor.  The student fails to meet many or all major and minor proficiency expectations and student learning outcomes.  The student does not meet the minimum standard for this level. </w:t>
            </w:r>
          </w:p>
        </w:tc>
      </w:tr>
    </w:tbl>
    <w:p w14:paraId="1E636D8A" w14:textId="77777777" w:rsidR="002E77AF" w:rsidRDefault="002E77AF" w:rsidP="007332A9">
      <w:pPr>
        <w:spacing w:line="240" w:lineRule="auto"/>
        <w:rPr>
          <w:b/>
          <w:sz w:val="24"/>
        </w:rPr>
      </w:pPr>
    </w:p>
    <w:p w14:paraId="05421356" w14:textId="1C2EF75F" w:rsidR="007D2F88" w:rsidRDefault="002E77AF" w:rsidP="007332A9">
      <w:pPr>
        <w:spacing w:line="240" w:lineRule="auto"/>
        <w:rPr>
          <w:b/>
          <w:sz w:val="24"/>
        </w:rPr>
      </w:pPr>
      <w:r>
        <w:rPr>
          <w:b/>
          <w:sz w:val="24"/>
        </w:rPr>
        <w:t>For immersion classes, r</w:t>
      </w:r>
      <w:r w:rsidR="007D2F88" w:rsidRPr="004763CD">
        <w:rPr>
          <w:b/>
          <w:sz w:val="24"/>
        </w:rPr>
        <w:t>emember to determine assessments and final grading method before the immersion program begins.</w:t>
      </w:r>
      <w:r>
        <w:rPr>
          <w:b/>
          <w:sz w:val="24"/>
        </w:rPr>
        <w:t xml:space="preserve"> </w:t>
      </w:r>
    </w:p>
    <w:p w14:paraId="50D4C5A9" w14:textId="594A8902" w:rsidR="002E77AF" w:rsidRPr="007D2F88" w:rsidRDefault="002E77AF" w:rsidP="007332A9">
      <w:pPr>
        <w:spacing w:line="240" w:lineRule="auto"/>
        <w:rPr>
          <w:b/>
          <w:sz w:val="24"/>
        </w:rPr>
      </w:pPr>
      <w:r>
        <w:rPr>
          <w:b/>
          <w:sz w:val="24"/>
        </w:rPr>
        <w:t xml:space="preserve">If immersion students </w:t>
      </w:r>
      <w:proofErr w:type="gramStart"/>
      <w:r>
        <w:rPr>
          <w:b/>
          <w:sz w:val="24"/>
        </w:rPr>
        <w:t>are enrolled</w:t>
      </w:r>
      <w:proofErr w:type="gramEnd"/>
      <w:r>
        <w:rPr>
          <w:b/>
          <w:sz w:val="24"/>
        </w:rPr>
        <w:t xml:space="preserve"> in regular CIEP classes, follow the standardized grade weights to determine grades. </w:t>
      </w:r>
    </w:p>
    <w:p w14:paraId="497B8DEF" w14:textId="5F9C8CF8" w:rsidR="00686C74" w:rsidRPr="00994854" w:rsidRDefault="00686C74" w:rsidP="007332A9">
      <w:pPr>
        <w:pStyle w:val="Heading1"/>
        <w:spacing w:line="240" w:lineRule="auto"/>
      </w:pPr>
      <w:r w:rsidRPr="00994854">
        <w:t>Providing Recommendations and Feedback for Future Programs</w:t>
      </w:r>
    </w:p>
    <w:p w14:paraId="0CF9982E" w14:textId="4B3B5196" w:rsidR="00983419" w:rsidRPr="00922B36" w:rsidRDefault="000F6649" w:rsidP="007332A9">
      <w:pPr>
        <w:pStyle w:val="NoSpacing"/>
        <w:rPr>
          <w:sz w:val="24"/>
          <w:szCs w:val="24"/>
        </w:rPr>
      </w:pPr>
      <w:r w:rsidRPr="00922B36">
        <w:rPr>
          <w:sz w:val="24"/>
          <w:szCs w:val="24"/>
        </w:rPr>
        <w:t xml:space="preserve">The instructor should </w:t>
      </w:r>
      <w:r w:rsidR="008F3F7F" w:rsidRPr="00922B36">
        <w:rPr>
          <w:sz w:val="24"/>
          <w:szCs w:val="24"/>
        </w:rPr>
        <w:t>keep</w:t>
      </w:r>
      <w:r w:rsidRPr="00922B36">
        <w:rPr>
          <w:sz w:val="24"/>
          <w:szCs w:val="24"/>
        </w:rPr>
        <w:t xml:space="preserve"> notes, </w:t>
      </w:r>
      <w:r w:rsidR="008F3F7F" w:rsidRPr="00922B36">
        <w:rPr>
          <w:sz w:val="24"/>
          <w:szCs w:val="24"/>
        </w:rPr>
        <w:t>daily lessons</w:t>
      </w:r>
      <w:r w:rsidR="00A115FB">
        <w:rPr>
          <w:sz w:val="24"/>
          <w:szCs w:val="24"/>
        </w:rPr>
        <w:t xml:space="preserve"> results from assessments, assignments,</w:t>
      </w:r>
      <w:r w:rsidR="008F3F7F" w:rsidRPr="00922B36">
        <w:rPr>
          <w:sz w:val="24"/>
          <w:szCs w:val="24"/>
        </w:rPr>
        <w:t xml:space="preserve"> observations</w:t>
      </w:r>
      <w:r w:rsidR="00F16FBA">
        <w:rPr>
          <w:sz w:val="24"/>
          <w:szCs w:val="24"/>
        </w:rPr>
        <w:t xml:space="preserve">, and other activities </w:t>
      </w:r>
      <w:r w:rsidR="00A115FB">
        <w:rPr>
          <w:sz w:val="24"/>
          <w:szCs w:val="24"/>
        </w:rPr>
        <w:t xml:space="preserve">that indicate to what degree students met the SLOs of the </w:t>
      </w:r>
      <w:r w:rsidR="00BA6EA3">
        <w:rPr>
          <w:sz w:val="24"/>
          <w:szCs w:val="24"/>
        </w:rPr>
        <w:t>immersion</w:t>
      </w:r>
      <w:r w:rsidR="00BA6EA3">
        <w:rPr>
          <w:sz w:val="24"/>
          <w:szCs w:val="24"/>
        </w:rPr>
        <w:t xml:space="preserve"> </w:t>
      </w:r>
      <w:r w:rsidR="00A115FB">
        <w:rPr>
          <w:sz w:val="24"/>
          <w:szCs w:val="24"/>
        </w:rPr>
        <w:t>program courses</w:t>
      </w:r>
      <w:r w:rsidR="008F3F7F" w:rsidRPr="00922B36">
        <w:rPr>
          <w:sz w:val="24"/>
          <w:szCs w:val="24"/>
        </w:rPr>
        <w:t xml:space="preserve"> and compile</w:t>
      </w:r>
      <w:r w:rsidR="005331E4">
        <w:rPr>
          <w:sz w:val="24"/>
          <w:szCs w:val="24"/>
        </w:rPr>
        <w:t xml:space="preserve"> </w:t>
      </w:r>
      <w:r w:rsidR="008F3F7F" w:rsidRPr="00922B36">
        <w:rPr>
          <w:sz w:val="24"/>
          <w:szCs w:val="24"/>
        </w:rPr>
        <w:t xml:space="preserve">a report when the program is completed. </w:t>
      </w:r>
      <w:r w:rsidR="00F6705E" w:rsidRPr="00922B36">
        <w:rPr>
          <w:sz w:val="24"/>
          <w:szCs w:val="24"/>
        </w:rPr>
        <w:t xml:space="preserve">This information </w:t>
      </w:r>
      <w:proofErr w:type="gramStart"/>
      <w:r w:rsidR="00F6705E" w:rsidRPr="00922B36">
        <w:rPr>
          <w:sz w:val="24"/>
          <w:szCs w:val="24"/>
        </w:rPr>
        <w:t>will be used</w:t>
      </w:r>
      <w:proofErr w:type="gramEnd"/>
      <w:r w:rsidR="00F6705E" w:rsidRPr="00922B36">
        <w:rPr>
          <w:sz w:val="24"/>
          <w:szCs w:val="24"/>
        </w:rPr>
        <w:t xml:space="preserve"> in the future for instructors and in creating and revising new </w:t>
      </w:r>
      <w:r w:rsidR="00BA6EA3">
        <w:rPr>
          <w:sz w:val="24"/>
          <w:szCs w:val="24"/>
        </w:rPr>
        <w:t>immersion</w:t>
      </w:r>
      <w:r w:rsidR="00BA6EA3" w:rsidRPr="00922B36">
        <w:rPr>
          <w:sz w:val="24"/>
          <w:szCs w:val="24"/>
        </w:rPr>
        <w:t xml:space="preserve"> </w:t>
      </w:r>
      <w:r w:rsidR="00F6705E" w:rsidRPr="00922B36">
        <w:rPr>
          <w:sz w:val="24"/>
          <w:szCs w:val="24"/>
        </w:rPr>
        <w:t xml:space="preserve">programs. </w:t>
      </w:r>
      <w:r w:rsidR="00A115FB">
        <w:rPr>
          <w:sz w:val="24"/>
          <w:szCs w:val="24"/>
        </w:rPr>
        <w:t xml:space="preserve">The report </w:t>
      </w:r>
      <w:proofErr w:type="gramStart"/>
      <w:r w:rsidR="00A115FB">
        <w:rPr>
          <w:sz w:val="24"/>
          <w:szCs w:val="24"/>
        </w:rPr>
        <w:t>is presented</w:t>
      </w:r>
      <w:proofErr w:type="gramEnd"/>
      <w:r w:rsidR="00A115FB">
        <w:rPr>
          <w:sz w:val="24"/>
          <w:szCs w:val="24"/>
        </w:rPr>
        <w:t xml:space="preserve"> to the CIEP Director. </w:t>
      </w:r>
      <w:r w:rsidR="00571812" w:rsidRPr="00922B36">
        <w:rPr>
          <w:sz w:val="24"/>
          <w:szCs w:val="24"/>
        </w:rPr>
        <w:t xml:space="preserve">Examples of such instructors’ reports can be found </w:t>
      </w:r>
      <w:proofErr w:type="gramStart"/>
      <w:r w:rsidR="00571812" w:rsidRPr="00922B36">
        <w:rPr>
          <w:sz w:val="24"/>
          <w:szCs w:val="24"/>
        </w:rPr>
        <w:t>at:</w:t>
      </w:r>
      <w:proofErr w:type="gramEnd"/>
      <w:r w:rsidR="00571812" w:rsidRPr="00922B36">
        <w:rPr>
          <w:sz w:val="24"/>
          <w:szCs w:val="24"/>
        </w:rPr>
        <w:t xml:space="preserve"> </w:t>
      </w:r>
      <w:r w:rsidR="007E441D" w:rsidRPr="007E441D">
        <w:rPr>
          <w:sz w:val="24"/>
          <w:szCs w:val="24"/>
        </w:rPr>
        <w:t>W:\CIEPPublic\Curriculum\Immersion Programs\Culture\Gammon\Instructor Reports</w:t>
      </w:r>
      <w:r w:rsidR="007E441D">
        <w:rPr>
          <w:sz w:val="24"/>
          <w:szCs w:val="24"/>
        </w:rPr>
        <w:t xml:space="preserve">. </w:t>
      </w:r>
    </w:p>
    <w:sectPr w:rsidR="00983419" w:rsidRPr="00922B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FA5C" w14:textId="77777777" w:rsidR="005B7044" w:rsidRDefault="005B7044" w:rsidP="005B7044">
      <w:pPr>
        <w:spacing w:after="0" w:line="240" w:lineRule="auto"/>
      </w:pPr>
      <w:r>
        <w:separator/>
      </w:r>
    </w:p>
  </w:endnote>
  <w:endnote w:type="continuationSeparator" w:id="0">
    <w:p w14:paraId="2D8E5AA1" w14:textId="77777777" w:rsidR="005B7044" w:rsidRDefault="005B7044" w:rsidP="005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5928"/>
      <w:docPartObj>
        <w:docPartGallery w:val="Page Numbers (Bottom of Page)"/>
        <w:docPartUnique/>
      </w:docPartObj>
    </w:sdtPr>
    <w:sdtEndPr>
      <w:rPr>
        <w:noProof/>
      </w:rPr>
    </w:sdtEndPr>
    <w:sdtContent>
      <w:p w14:paraId="0D5D4B40" w14:textId="3ACC470F" w:rsidR="005B7044" w:rsidRDefault="005B7044" w:rsidP="005B7044">
        <w:pPr>
          <w:pStyle w:val="Footer"/>
          <w:jc w:val="right"/>
        </w:pPr>
        <w:r>
          <w:fldChar w:fldCharType="begin"/>
        </w:r>
        <w:r>
          <w:instrText xml:space="preserve"> PAGE   \* MERGEFORMAT </w:instrText>
        </w:r>
        <w:r>
          <w:fldChar w:fldCharType="separate"/>
        </w:r>
        <w:r w:rsidR="00B4443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14BE" w14:textId="77777777" w:rsidR="005B7044" w:rsidRDefault="005B7044" w:rsidP="005B7044">
      <w:pPr>
        <w:spacing w:after="0" w:line="240" w:lineRule="auto"/>
      </w:pPr>
      <w:r>
        <w:separator/>
      </w:r>
    </w:p>
  </w:footnote>
  <w:footnote w:type="continuationSeparator" w:id="0">
    <w:p w14:paraId="03C9CBAC" w14:textId="77777777" w:rsidR="005B7044" w:rsidRDefault="005B7044" w:rsidP="005B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85DE" w14:textId="3421D8D7" w:rsidR="00BA6EA3" w:rsidRPr="00BA6EA3" w:rsidRDefault="00BA6EA3" w:rsidP="00BA6EA3">
    <w:pPr>
      <w:pStyle w:val="Header"/>
      <w:jc w:val="right"/>
      <w:rPr>
        <w:i/>
      </w:rPr>
    </w:pPr>
    <w:r w:rsidRPr="00BA6EA3">
      <w:rPr>
        <w:i/>
      </w:rPr>
      <w:t>Updated February 8, 2019 (LMR</w:t>
    </w:r>
    <w:r w:rsidR="004669F3">
      <w:rPr>
        <w:i/>
      </w:rPr>
      <w:t>, SAR</w:t>
    </w:r>
    <w:r w:rsidRPr="00BA6EA3">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AB0"/>
    <w:multiLevelType w:val="hybridMultilevel"/>
    <w:tmpl w:val="98CAFAFE"/>
    <w:lvl w:ilvl="0" w:tplc="70341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105B5"/>
    <w:multiLevelType w:val="hybridMultilevel"/>
    <w:tmpl w:val="987EB6FC"/>
    <w:lvl w:ilvl="0" w:tplc="F5E87A9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290985"/>
    <w:multiLevelType w:val="hybridMultilevel"/>
    <w:tmpl w:val="DC623C40"/>
    <w:lvl w:ilvl="0" w:tplc="6EDC4C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421D8"/>
    <w:multiLevelType w:val="hybridMultilevel"/>
    <w:tmpl w:val="FBD48510"/>
    <w:lvl w:ilvl="0" w:tplc="F6BC11D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073B1"/>
    <w:multiLevelType w:val="hybridMultilevel"/>
    <w:tmpl w:val="24146AFE"/>
    <w:lvl w:ilvl="0" w:tplc="9E5A5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C04D3"/>
    <w:multiLevelType w:val="hybridMultilevel"/>
    <w:tmpl w:val="91CA6ADA"/>
    <w:lvl w:ilvl="0" w:tplc="29A880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E1C4F"/>
    <w:multiLevelType w:val="hybridMultilevel"/>
    <w:tmpl w:val="645A2914"/>
    <w:lvl w:ilvl="0" w:tplc="05C262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4C"/>
    <w:rsid w:val="0000105E"/>
    <w:rsid w:val="00014214"/>
    <w:rsid w:val="00021780"/>
    <w:rsid w:val="00021BE7"/>
    <w:rsid w:val="000355A8"/>
    <w:rsid w:val="00037326"/>
    <w:rsid w:val="000514AC"/>
    <w:rsid w:val="00065A9E"/>
    <w:rsid w:val="00070528"/>
    <w:rsid w:val="000752B2"/>
    <w:rsid w:val="00096BD1"/>
    <w:rsid w:val="00097E90"/>
    <w:rsid w:val="000A77A8"/>
    <w:rsid w:val="000B5797"/>
    <w:rsid w:val="000D5168"/>
    <w:rsid w:val="000F6649"/>
    <w:rsid w:val="000F6CEC"/>
    <w:rsid w:val="00105391"/>
    <w:rsid w:val="00115C5E"/>
    <w:rsid w:val="001507D2"/>
    <w:rsid w:val="00164622"/>
    <w:rsid w:val="00167370"/>
    <w:rsid w:val="0019150D"/>
    <w:rsid w:val="001A43B7"/>
    <w:rsid w:val="001B2697"/>
    <w:rsid w:val="001C2286"/>
    <w:rsid w:val="001D674F"/>
    <w:rsid w:val="001E1023"/>
    <w:rsid w:val="002041E0"/>
    <w:rsid w:val="00243350"/>
    <w:rsid w:val="00243DA1"/>
    <w:rsid w:val="00251B2D"/>
    <w:rsid w:val="002523B8"/>
    <w:rsid w:val="00265FE8"/>
    <w:rsid w:val="00280D4E"/>
    <w:rsid w:val="002A4E03"/>
    <w:rsid w:val="002B5BAC"/>
    <w:rsid w:val="002C7DCE"/>
    <w:rsid w:val="002E47AB"/>
    <w:rsid w:val="002E5F24"/>
    <w:rsid w:val="002E77AF"/>
    <w:rsid w:val="002F0F89"/>
    <w:rsid w:val="002F1B32"/>
    <w:rsid w:val="002F4281"/>
    <w:rsid w:val="00300AB4"/>
    <w:rsid w:val="00327682"/>
    <w:rsid w:val="00335B71"/>
    <w:rsid w:val="003416FC"/>
    <w:rsid w:val="00360582"/>
    <w:rsid w:val="00364B7B"/>
    <w:rsid w:val="00366404"/>
    <w:rsid w:val="00372BFC"/>
    <w:rsid w:val="00380DB7"/>
    <w:rsid w:val="00382123"/>
    <w:rsid w:val="00386D71"/>
    <w:rsid w:val="003A0BBE"/>
    <w:rsid w:val="00414AB9"/>
    <w:rsid w:val="00426ADE"/>
    <w:rsid w:val="0045499B"/>
    <w:rsid w:val="00464087"/>
    <w:rsid w:val="004669F3"/>
    <w:rsid w:val="004763CD"/>
    <w:rsid w:val="0049086F"/>
    <w:rsid w:val="004B03A5"/>
    <w:rsid w:val="004C196B"/>
    <w:rsid w:val="004D1EA3"/>
    <w:rsid w:val="004E7D34"/>
    <w:rsid w:val="004F0258"/>
    <w:rsid w:val="004F332B"/>
    <w:rsid w:val="00524732"/>
    <w:rsid w:val="005256C9"/>
    <w:rsid w:val="005331E4"/>
    <w:rsid w:val="00552C2E"/>
    <w:rsid w:val="005535D1"/>
    <w:rsid w:val="00554E45"/>
    <w:rsid w:val="00563A03"/>
    <w:rsid w:val="00571812"/>
    <w:rsid w:val="0058094A"/>
    <w:rsid w:val="005840DA"/>
    <w:rsid w:val="005872FC"/>
    <w:rsid w:val="00590B26"/>
    <w:rsid w:val="005A30CE"/>
    <w:rsid w:val="005A46D9"/>
    <w:rsid w:val="005B7044"/>
    <w:rsid w:val="005D6067"/>
    <w:rsid w:val="005F39BC"/>
    <w:rsid w:val="0062348A"/>
    <w:rsid w:val="00624380"/>
    <w:rsid w:val="00645897"/>
    <w:rsid w:val="00652B07"/>
    <w:rsid w:val="00672FBF"/>
    <w:rsid w:val="00681785"/>
    <w:rsid w:val="00686C74"/>
    <w:rsid w:val="00696917"/>
    <w:rsid w:val="006C17F2"/>
    <w:rsid w:val="006C5C81"/>
    <w:rsid w:val="006D44BE"/>
    <w:rsid w:val="006E37CD"/>
    <w:rsid w:val="006E51F2"/>
    <w:rsid w:val="00730893"/>
    <w:rsid w:val="007308F6"/>
    <w:rsid w:val="007332A9"/>
    <w:rsid w:val="007425E8"/>
    <w:rsid w:val="0077620D"/>
    <w:rsid w:val="0078044B"/>
    <w:rsid w:val="00782BBA"/>
    <w:rsid w:val="00783F68"/>
    <w:rsid w:val="007857B5"/>
    <w:rsid w:val="00793939"/>
    <w:rsid w:val="00797F12"/>
    <w:rsid w:val="007B4E88"/>
    <w:rsid w:val="007B660B"/>
    <w:rsid w:val="007D1329"/>
    <w:rsid w:val="007D2F88"/>
    <w:rsid w:val="007E441D"/>
    <w:rsid w:val="007F5CE8"/>
    <w:rsid w:val="00801D29"/>
    <w:rsid w:val="0080262F"/>
    <w:rsid w:val="008036C5"/>
    <w:rsid w:val="0084665A"/>
    <w:rsid w:val="00870834"/>
    <w:rsid w:val="00873FA4"/>
    <w:rsid w:val="00883754"/>
    <w:rsid w:val="008960BD"/>
    <w:rsid w:val="008C19B6"/>
    <w:rsid w:val="008D1730"/>
    <w:rsid w:val="008E3A87"/>
    <w:rsid w:val="008F3F7F"/>
    <w:rsid w:val="009178B3"/>
    <w:rsid w:val="00922B36"/>
    <w:rsid w:val="00923EC4"/>
    <w:rsid w:val="009247AF"/>
    <w:rsid w:val="00940A2D"/>
    <w:rsid w:val="009473B0"/>
    <w:rsid w:val="009574B8"/>
    <w:rsid w:val="00960FA6"/>
    <w:rsid w:val="00964322"/>
    <w:rsid w:val="009719B6"/>
    <w:rsid w:val="00983419"/>
    <w:rsid w:val="00994854"/>
    <w:rsid w:val="009B2E71"/>
    <w:rsid w:val="009C5F4D"/>
    <w:rsid w:val="009E6FAA"/>
    <w:rsid w:val="00A115FB"/>
    <w:rsid w:val="00A25E9C"/>
    <w:rsid w:val="00A34C41"/>
    <w:rsid w:val="00A44245"/>
    <w:rsid w:val="00A524B3"/>
    <w:rsid w:val="00A64AF4"/>
    <w:rsid w:val="00A65F0D"/>
    <w:rsid w:val="00A95847"/>
    <w:rsid w:val="00AA12AF"/>
    <w:rsid w:val="00AB32FA"/>
    <w:rsid w:val="00AB5BE7"/>
    <w:rsid w:val="00AD5F5C"/>
    <w:rsid w:val="00AF4F10"/>
    <w:rsid w:val="00B1190A"/>
    <w:rsid w:val="00B174FD"/>
    <w:rsid w:val="00B24984"/>
    <w:rsid w:val="00B254B7"/>
    <w:rsid w:val="00B27B20"/>
    <w:rsid w:val="00B40BF4"/>
    <w:rsid w:val="00B4443B"/>
    <w:rsid w:val="00B72932"/>
    <w:rsid w:val="00B92B4C"/>
    <w:rsid w:val="00BA6EA3"/>
    <w:rsid w:val="00BB30D6"/>
    <w:rsid w:val="00BC1EE4"/>
    <w:rsid w:val="00BC7511"/>
    <w:rsid w:val="00BD1557"/>
    <w:rsid w:val="00BE19C5"/>
    <w:rsid w:val="00BF1958"/>
    <w:rsid w:val="00BF51E3"/>
    <w:rsid w:val="00BF6C7C"/>
    <w:rsid w:val="00BF7298"/>
    <w:rsid w:val="00C26600"/>
    <w:rsid w:val="00C34DED"/>
    <w:rsid w:val="00C62C1B"/>
    <w:rsid w:val="00C640F8"/>
    <w:rsid w:val="00C71EB1"/>
    <w:rsid w:val="00C73F8D"/>
    <w:rsid w:val="00C80E57"/>
    <w:rsid w:val="00C96A27"/>
    <w:rsid w:val="00CE0B9B"/>
    <w:rsid w:val="00CE6139"/>
    <w:rsid w:val="00CF51F1"/>
    <w:rsid w:val="00D02551"/>
    <w:rsid w:val="00D27EF2"/>
    <w:rsid w:val="00D34AE7"/>
    <w:rsid w:val="00D4385A"/>
    <w:rsid w:val="00D44093"/>
    <w:rsid w:val="00D52562"/>
    <w:rsid w:val="00D82A80"/>
    <w:rsid w:val="00DA4F87"/>
    <w:rsid w:val="00DA524A"/>
    <w:rsid w:val="00DB0ADF"/>
    <w:rsid w:val="00DF7A42"/>
    <w:rsid w:val="00E041A2"/>
    <w:rsid w:val="00E14877"/>
    <w:rsid w:val="00E320D4"/>
    <w:rsid w:val="00E3650D"/>
    <w:rsid w:val="00E428CD"/>
    <w:rsid w:val="00E4308C"/>
    <w:rsid w:val="00E555CA"/>
    <w:rsid w:val="00E8517B"/>
    <w:rsid w:val="00E95526"/>
    <w:rsid w:val="00EA03AE"/>
    <w:rsid w:val="00EB697C"/>
    <w:rsid w:val="00EB6BA6"/>
    <w:rsid w:val="00EE6E2F"/>
    <w:rsid w:val="00F03BC9"/>
    <w:rsid w:val="00F16FBA"/>
    <w:rsid w:val="00F52208"/>
    <w:rsid w:val="00F6705E"/>
    <w:rsid w:val="00FB1604"/>
    <w:rsid w:val="00FB3647"/>
    <w:rsid w:val="00FB797F"/>
    <w:rsid w:val="00FC298A"/>
    <w:rsid w:val="00FC3673"/>
    <w:rsid w:val="00FD3AE9"/>
    <w:rsid w:val="00FE589C"/>
    <w:rsid w:val="00FF066C"/>
    <w:rsid w:val="00FF4744"/>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71F5"/>
  <w15:docId w15:val="{FA843829-14FF-43D7-B02B-2C7DB3E6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A1"/>
    <w:rPr>
      <w:rFonts w:ascii="Tahoma" w:hAnsi="Tahoma" w:cs="Tahoma"/>
      <w:sz w:val="16"/>
      <w:szCs w:val="16"/>
    </w:rPr>
  </w:style>
  <w:style w:type="paragraph" w:styleId="Subtitle">
    <w:name w:val="Subtitle"/>
    <w:basedOn w:val="Normal"/>
    <w:next w:val="Normal"/>
    <w:link w:val="SubtitleChar"/>
    <w:uiPriority w:val="11"/>
    <w:qFormat/>
    <w:rsid w:val="00364B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4B7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65FE8"/>
    <w:rPr>
      <w:sz w:val="16"/>
      <w:szCs w:val="16"/>
    </w:rPr>
  </w:style>
  <w:style w:type="paragraph" w:styleId="CommentText">
    <w:name w:val="annotation text"/>
    <w:basedOn w:val="Normal"/>
    <w:link w:val="CommentTextChar"/>
    <w:uiPriority w:val="99"/>
    <w:semiHidden/>
    <w:unhideWhenUsed/>
    <w:rsid w:val="00265FE8"/>
    <w:pPr>
      <w:spacing w:line="240" w:lineRule="auto"/>
    </w:pPr>
    <w:rPr>
      <w:sz w:val="20"/>
      <w:szCs w:val="20"/>
    </w:rPr>
  </w:style>
  <w:style w:type="character" w:customStyle="1" w:styleId="CommentTextChar">
    <w:name w:val="Comment Text Char"/>
    <w:basedOn w:val="DefaultParagraphFont"/>
    <w:link w:val="CommentText"/>
    <w:uiPriority w:val="99"/>
    <w:semiHidden/>
    <w:rsid w:val="00265FE8"/>
    <w:rPr>
      <w:sz w:val="20"/>
      <w:szCs w:val="20"/>
    </w:rPr>
  </w:style>
  <w:style w:type="paragraph" w:styleId="CommentSubject">
    <w:name w:val="annotation subject"/>
    <w:basedOn w:val="CommentText"/>
    <w:next w:val="CommentText"/>
    <w:link w:val="CommentSubjectChar"/>
    <w:uiPriority w:val="99"/>
    <w:semiHidden/>
    <w:unhideWhenUsed/>
    <w:rsid w:val="00265FE8"/>
    <w:rPr>
      <w:b/>
      <w:bCs/>
    </w:rPr>
  </w:style>
  <w:style w:type="character" w:customStyle="1" w:styleId="CommentSubjectChar">
    <w:name w:val="Comment Subject Char"/>
    <w:basedOn w:val="CommentTextChar"/>
    <w:link w:val="CommentSubject"/>
    <w:uiPriority w:val="99"/>
    <w:semiHidden/>
    <w:rsid w:val="00265FE8"/>
    <w:rPr>
      <w:b/>
      <w:bCs/>
      <w:sz w:val="20"/>
      <w:szCs w:val="20"/>
    </w:rPr>
  </w:style>
  <w:style w:type="paragraph" w:styleId="Title">
    <w:name w:val="Title"/>
    <w:basedOn w:val="Normal"/>
    <w:next w:val="Normal"/>
    <w:link w:val="TitleChar"/>
    <w:uiPriority w:val="10"/>
    <w:qFormat/>
    <w:rsid w:val="000A77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7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A77A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2C1B"/>
    <w:rPr>
      <w:color w:val="0000FF" w:themeColor="hyperlink"/>
      <w:u w:val="single"/>
    </w:rPr>
  </w:style>
  <w:style w:type="paragraph" w:styleId="NormalWeb">
    <w:name w:val="Normal (Web)"/>
    <w:basedOn w:val="Normal"/>
    <w:uiPriority w:val="99"/>
    <w:semiHidden/>
    <w:unhideWhenUsed/>
    <w:rsid w:val="009948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94854"/>
    <w:pPr>
      <w:spacing w:after="0" w:line="240" w:lineRule="auto"/>
    </w:pPr>
  </w:style>
  <w:style w:type="character" w:customStyle="1" w:styleId="Heading3Char">
    <w:name w:val="Heading 3 Char"/>
    <w:basedOn w:val="DefaultParagraphFont"/>
    <w:link w:val="Heading3"/>
    <w:uiPriority w:val="9"/>
    <w:rsid w:val="000B5797"/>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98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2B0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044"/>
  </w:style>
  <w:style w:type="paragraph" w:styleId="Footer">
    <w:name w:val="footer"/>
    <w:basedOn w:val="Normal"/>
    <w:link w:val="FooterChar"/>
    <w:uiPriority w:val="99"/>
    <w:unhideWhenUsed/>
    <w:rsid w:val="005B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84770">
      <w:bodyDiv w:val="1"/>
      <w:marLeft w:val="0"/>
      <w:marRight w:val="0"/>
      <w:marTop w:val="0"/>
      <w:marBottom w:val="0"/>
      <w:divBdr>
        <w:top w:val="none" w:sz="0" w:space="0" w:color="auto"/>
        <w:left w:val="none" w:sz="0" w:space="0" w:color="auto"/>
        <w:bottom w:val="none" w:sz="0" w:space="0" w:color="auto"/>
        <w:right w:val="none" w:sz="0" w:space="0" w:color="auto"/>
      </w:divBdr>
    </w:div>
    <w:div w:id="19084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F399-4433-4E42-BFCE-62BA9F64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ciep-user</dc:creator>
  <cp:lastModifiedBy>Lauren M Rein</cp:lastModifiedBy>
  <cp:revision>4</cp:revision>
  <dcterms:created xsi:type="dcterms:W3CDTF">2019-02-08T19:26:00Z</dcterms:created>
  <dcterms:modified xsi:type="dcterms:W3CDTF">2019-02-08T19:42:00Z</dcterms:modified>
</cp:coreProperties>
</file>